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3CEB" w14:textId="77777777" w:rsidR="007D5471" w:rsidRPr="0070354B" w:rsidRDefault="007D5471" w:rsidP="006E4C70">
      <w:pPr>
        <w:pageBreakBefore/>
        <w:spacing w:line="276" w:lineRule="auto"/>
        <w:jc w:val="both"/>
        <w:rPr>
          <w:b/>
          <w:sz w:val="24"/>
        </w:rPr>
      </w:pPr>
      <w:r w:rsidRPr="0070354B">
        <w:rPr>
          <w:b/>
          <w:sz w:val="24"/>
        </w:rPr>
        <w:t>Приложение 1. Техническое задание</w:t>
      </w:r>
    </w:p>
    <w:p w14:paraId="2808DEA3" w14:textId="77777777" w:rsidR="007D5471" w:rsidRPr="0070354B" w:rsidRDefault="007D5471" w:rsidP="006E4C70">
      <w:pPr>
        <w:spacing w:line="100" w:lineRule="atLeast"/>
        <w:ind w:right="-1"/>
        <w:rPr>
          <w:bCs/>
          <w:sz w:val="24"/>
        </w:rPr>
      </w:pPr>
    </w:p>
    <w:p w14:paraId="7751CFD4" w14:textId="77777777" w:rsidR="007D5471" w:rsidRPr="0070354B" w:rsidRDefault="007D5471" w:rsidP="006E4C70">
      <w:pPr>
        <w:spacing w:line="100" w:lineRule="atLeast"/>
        <w:ind w:right="-1"/>
        <w:jc w:val="center"/>
        <w:rPr>
          <w:b/>
          <w:bCs/>
          <w:sz w:val="24"/>
        </w:rPr>
      </w:pPr>
      <w:r w:rsidRPr="0070354B">
        <w:rPr>
          <w:b/>
          <w:bCs/>
          <w:sz w:val="24"/>
        </w:rPr>
        <w:t>ТЕХНИЧЕСКОЕ ЗАДАНИЕ</w:t>
      </w:r>
    </w:p>
    <w:p w14:paraId="189EF633" w14:textId="6C92CEB1" w:rsidR="007D5471" w:rsidRPr="0070354B" w:rsidRDefault="00B617D0" w:rsidP="000F6C75">
      <w:pPr>
        <w:spacing w:line="100" w:lineRule="atLeast"/>
        <w:ind w:right="-1"/>
        <w:jc w:val="center"/>
        <w:rPr>
          <w:b/>
          <w:bCs/>
          <w:sz w:val="24"/>
        </w:rPr>
      </w:pPr>
      <w:r w:rsidRPr="0070354B">
        <w:rPr>
          <w:b/>
          <w:bCs/>
          <w:sz w:val="24"/>
        </w:rPr>
        <w:t xml:space="preserve">на поставку </w:t>
      </w:r>
      <w:r w:rsidR="00651941" w:rsidRPr="0070354B">
        <w:rPr>
          <w:b/>
          <w:bCs/>
          <w:sz w:val="24"/>
        </w:rPr>
        <w:t xml:space="preserve">лебедок лифтовых </w:t>
      </w:r>
      <w:proofErr w:type="spellStart"/>
      <w:r w:rsidR="00D94302" w:rsidRPr="0070354B">
        <w:rPr>
          <w:b/>
          <w:bCs/>
          <w:sz w:val="24"/>
        </w:rPr>
        <w:t>безредукторных</w:t>
      </w:r>
      <w:proofErr w:type="spellEnd"/>
    </w:p>
    <w:p w14:paraId="2557B182" w14:textId="77777777" w:rsidR="000F6C75" w:rsidRPr="0070354B" w:rsidRDefault="000F6C75" w:rsidP="000F6C75">
      <w:pPr>
        <w:spacing w:line="100" w:lineRule="atLeast"/>
        <w:ind w:right="-1"/>
        <w:rPr>
          <w:bCs/>
          <w:sz w:val="24"/>
        </w:rPr>
      </w:pPr>
    </w:p>
    <w:p w14:paraId="30419DCC" w14:textId="55229B54" w:rsidR="00D51380" w:rsidRPr="0070354B" w:rsidRDefault="007D5471" w:rsidP="00D94302">
      <w:pPr>
        <w:numPr>
          <w:ilvl w:val="0"/>
          <w:numId w:val="6"/>
        </w:numPr>
        <w:spacing w:line="100" w:lineRule="atLeast"/>
        <w:ind w:left="0" w:firstLine="0"/>
        <w:rPr>
          <w:sz w:val="24"/>
        </w:rPr>
      </w:pPr>
      <w:bookmarkStart w:id="0" w:name="_Hlk21287772"/>
      <w:r w:rsidRPr="0070354B">
        <w:rPr>
          <w:b/>
          <w:bCs/>
          <w:sz w:val="24"/>
        </w:rPr>
        <w:t>Предмет договора:</w:t>
      </w:r>
      <w:r w:rsidR="003A47FC" w:rsidRPr="0070354B">
        <w:rPr>
          <w:sz w:val="24"/>
        </w:rPr>
        <w:t xml:space="preserve"> </w:t>
      </w:r>
      <w:r w:rsidR="00284D0C" w:rsidRPr="0070354B">
        <w:rPr>
          <w:sz w:val="24"/>
        </w:rPr>
        <w:fldChar w:fldCharType="begin"/>
      </w:r>
      <w:r w:rsidR="00284D0C" w:rsidRPr="0070354B">
        <w:rPr>
          <w:sz w:val="24"/>
        </w:rPr>
        <w:instrText xml:space="preserve"> MERGEFIELD "предмет_закупки" </w:instrText>
      </w:r>
      <w:r w:rsidR="00284D0C" w:rsidRPr="0070354B">
        <w:rPr>
          <w:sz w:val="24"/>
        </w:rPr>
        <w:fldChar w:fldCharType="separate"/>
      </w:r>
      <w:r w:rsidRPr="0070354B">
        <w:rPr>
          <w:noProof/>
          <w:sz w:val="24"/>
        </w:rPr>
        <w:t>п</w:t>
      </w:r>
      <w:r w:rsidR="00D51380" w:rsidRPr="0070354B">
        <w:rPr>
          <w:noProof/>
          <w:sz w:val="24"/>
        </w:rPr>
        <w:t xml:space="preserve">оставка </w:t>
      </w:r>
      <w:r w:rsidR="00284D0C" w:rsidRPr="0070354B">
        <w:rPr>
          <w:sz w:val="24"/>
        </w:rPr>
        <w:fldChar w:fldCharType="end"/>
      </w:r>
      <w:bookmarkEnd w:id="0"/>
      <w:r w:rsidR="00651941" w:rsidRPr="0070354B">
        <w:rPr>
          <w:sz w:val="24"/>
        </w:rPr>
        <w:t xml:space="preserve">лебедок лифтовых </w:t>
      </w:r>
      <w:proofErr w:type="spellStart"/>
      <w:r w:rsidR="00D94302" w:rsidRPr="0070354B">
        <w:rPr>
          <w:sz w:val="24"/>
        </w:rPr>
        <w:t>безредукторных</w:t>
      </w:r>
      <w:proofErr w:type="spellEnd"/>
    </w:p>
    <w:p w14:paraId="604F5F38" w14:textId="77777777" w:rsidR="00594264" w:rsidRPr="0070354B" w:rsidRDefault="00594264" w:rsidP="00D51380">
      <w:pPr>
        <w:spacing w:line="100" w:lineRule="atLeast"/>
        <w:rPr>
          <w:sz w:val="24"/>
        </w:rPr>
      </w:pPr>
    </w:p>
    <w:p w14:paraId="6004C574" w14:textId="77777777" w:rsidR="005847FA" w:rsidRPr="0070354B" w:rsidRDefault="007D5471" w:rsidP="009D48D4">
      <w:pPr>
        <w:numPr>
          <w:ilvl w:val="0"/>
          <w:numId w:val="6"/>
        </w:numPr>
        <w:spacing w:after="240" w:line="100" w:lineRule="atLeast"/>
        <w:ind w:left="0" w:firstLine="0"/>
        <w:rPr>
          <w:b/>
          <w:bCs/>
          <w:sz w:val="24"/>
        </w:rPr>
      </w:pPr>
      <w:r w:rsidRPr="0070354B">
        <w:rPr>
          <w:b/>
          <w:bCs/>
          <w:sz w:val="24"/>
        </w:rPr>
        <w:t>Перечень необходимого то</w:t>
      </w:r>
      <w:r w:rsidR="00594264" w:rsidRPr="0070354B">
        <w:rPr>
          <w:b/>
          <w:bCs/>
          <w:sz w:val="24"/>
        </w:rPr>
        <w:t>в</w:t>
      </w:r>
      <w:r w:rsidR="005847FA" w:rsidRPr="0070354B">
        <w:rPr>
          <w:b/>
          <w:bCs/>
          <w:sz w:val="24"/>
        </w:rPr>
        <w:t>ара:</w:t>
      </w:r>
    </w:p>
    <w:tbl>
      <w:tblPr>
        <w:tblW w:w="141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5528"/>
        <w:gridCol w:w="1417"/>
        <w:gridCol w:w="2977"/>
      </w:tblGrid>
      <w:tr w:rsidR="009D48D4" w:rsidRPr="00A907E3" w14:paraId="5EDA14EB" w14:textId="77777777" w:rsidTr="009D48D4">
        <w:trPr>
          <w:trHeight w:val="1304"/>
        </w:trPr>
        <w:tc>
          <w:tcPr>
            <w:tcW w:w="851" w:type="dxa"/>
            <w:shd w:val="clear" w:color="auto" w:fill="auto"/>
            <w:vAlign w:val="center"/>
            <w:hideMark/>
          </w:tcPr>
          <w:p w14:paraId="6D845B73" w14:textId="77777777" w:rsidR="009D48D4" w:rsidRPr="00A907E3" w:rsidRDefault="009D48D4" w:rsidP="00BC715E">
            <w:pPr>
              <w:suppressAutoHyphens w:val="0"/>
              <w:jc w:val="center"/>
              <w:rPr>
                <w:b/>
                <w:bCs/>
                <w:color w:val="000000"/>
                <w:sz w:val="24"/>
              </w:rPr>
            </w:pPr>
            <w:r w:rsidRPr="00A907E3">
              <w:rPr>
                <w:b/>
                <w:bCs/>
                <w:color w:val="000000"/>
                <w:sz w:val="24"/>
              </w:rPr>
              <w:t>п/п</w:t>
            </w:r>
          </w:p>
        </w:tc>
        <w:tc>
          <w:tcPr>
            <w:tcW w:w="3402" w:type="dxa"/>
            <w:vAlign w:val="center"/>
          </w:tcPr>
          <w:p w14:paraId="09B52EB3" w14:textId="77777777" w:rsidR="009D48D4" w:rsidRPr="00A907E3" w:rsidRDefault="009D48D4" w:rsidP="00BC715E">
            <w:pPr>
              <w:suppressAutoHyphens w:val="0"/>
              <w:jc w:val="center"/>
              <w:rPr>
                <w:b/>
                <w:bCs/>
                <w:sz w:val="24"/>
              </w:rPr>
            </w:pPr>
            <w:r w:rsidRPr="00A907E3">
              <w:rPr>
                <w:b/>
                <w:bCs/>
                <w:sz w:val="24"/>
              </w:rPr>
              <w:t>Наименование товара/Артикул</w:t>
            </w:r>
          </w:p>
        </w:tc>
        <w:tc>
          <w:tcPr>
            <w:tcW w:w="5528" w:type="dxa"/>
            <w:shd w:val="clear" w:color="auto" w:fill="auto"/>
            <w:vAlign w:val="center"/>
            <w:hideMark/>
          </w:tcPr>
          <w:p w14:paraId="06CD31B8" w14:textId="77777777" w:rsidR="009D48D4" w:rsidRPr="00A907E3" w:rsidRDefault="009D48D4" w:rsidP="00BC715E">
            <w:pPr>
              <w:suppressAutoHyphens w:val="0"/>
              <w:jc w:val="center"/>
              <w:rPr>
                <w:b/>
                <w:bCs/>
                <w:color w:val="000000"/>
                <w:sz w:val="24"/>
              </w:rPr>
            </w:pPr>
            <w:r w:rsidRPr="00A907E3">
              <w:rPr>
                <w:b/>
                <w:bCs/>
                <w:sz w:val="24"/>
              </w:rPr>
              <w:t>Основные технические и функциональные характеристики (потребительские свойства) товара</w:t>
            </w:r>
          </w:p>
        </w:tc>
        <w:tc>
          <w:tcPr>
            <w:tcW w:w="1417" w:type="dxa"/>
            <w:vAlign w:val="center"/>
          </w:tcPr>
          <w:p w14:paraId="08F90529" w14:textId="77777777" w:rsidR="009D48D4" w:rsidRPr="00A907E3" w:rsidRDefault="009D48D4" w:rsidP="00BC715E">
            <w:pPr>
              <w:suppressAutoHyphens w:val="0"/>
              <w:jc w:val="center"/>
              <w:rPr>
                <w:b/>
                <w:bCs/>
                <w:sz w:val="24"/>
              </w:rPr>
            </w:pPr>
            <w:r w:rsidRPr="00A907E3">
              <w:rPr>
                <w:b/>
                <w:bCs/>
                <w:sz w:val="24"/>
              </w:rPr>
              <w:t>Ед. изм.</w:t>
            </w:r>
          </w:p>
        </w:tc>
        <w:tc>
          <w:tcPr>
            <w:tcW w:w="2977" w:type="dxa"/>
            <w:shd w:val="clear" w:color="auto" w:fill="auto"/>
            <w:vAlign w:val="center"/>
            <w:hideMark/>
          </w:tcPr>
          <w:p w14:paraId="5447BAE7" w14:textId="77777777" w:rsidR="009D48D4" w:rsidRPr="00A907E3" w:rsidRDefault="009D48D4" w:rsidP="00BC715E">
            <w:pPr>
              <w:suppressAutoHyphens w:val="0"/>
              <w:jc w:val="center"/>
              <w:rPr>
                <w:b/>
                <w:bCs/>
                <w:sz w:val="24"/>
              </w:rPr>
            </w:pPr>
            <w:r w:rsidRPr="00A907E3">
              <w:rPr>
                <w:b/>
                <w:bCs/>
                <w:sz w:val="24"/>
              </w:rPr>
              <w:t>Ориентировочный месячный объем потребности на будущий период (на 1 (один) календарный месяц)</w:t>
            </w:r>
          </w:p>
        </w:tc>
      </w:tr>
      <w:tr w:rsidR="009D48D4" w:rsidRPr="007137E3" w14:paraId="72FD0932" w14:textId="77777777" w:rsidTr="009D48D4">
        <w:trPr>
          <w:trHeight w:val="624"/>
        </w:trPr>
        <w:tc>
          <w:tcPr>
            <w:tcW w:w="851" w:type="dxa"/>
            <w:shd w:val="clear" w:color="auto" w:fill="auto"/>
            <w:noWrap/>
          </w:tcPr>
          <w:p w14:paraId="6F6175E0" w14:textId="77777777" w:rsidR="009D48D4" w:rsidRPr="00A907E3" w:rsidRDefault="009D48D4" w:rsidP="00BC715E">
            <w:pPr>
              <w:suppressAutoHyphens w:val="0"/>
              <w:jc w:val="center"/>
              <w:rPr>
                <w:color w:val="000000"/>
                <w:sz w:val="24"/>
              </w:rPr>
            </w:pPr>
            <w:r w:rsidRPr="00A907E3">
              <w:rPr>
                <w:color w:val="000000"/>
                <w:sz w:val="24"/>
              </w:rPr>
              <w:t>1</w:t>
            </w:r>
          </w:p>
        </w:tc>
        <w:tc>
          <w:tcPr>
            <w:tcW w:w="3402" w:type="dxa"/>
          </w:tcPr>
          <w:p w14:paraId="08F411E8"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400кг. 1,6м/с КВШ 400мм.</w:t>
            </w:r>
          </w:p>
          <w:p w14:paraId="165FAAC1" w14:textId="77777777" w:rsidR="009D48D4" w:rsidRPr="00A907E3" w:rsidRDefault="009D48D4" w:rsidP="00BC715E">
            <w:pPr>
              <w:rPr>
                <w:sz w:val="24"/>
              </w:rPr>
            </w:pPr>
            <w:r w:rsidRPr="00A907E3">
              <w:rPr>
                <w:rFonts w:eastAsiaTheme="minorHAnsi"/>
                <w:sz w:val="24"/>
                <w:lang w:eastAsia="en-US"/>
              </w:rPr>
              <w:t xml:space="preserve">Артикул </w:t>
            </w:r>
            <w:r>
              <w:rPr>
                <w:rFonts w:eastAsiaTheme="minorHAnsi"/>
                <w:sz w:val="24"/>
                <w:lang w:eastAsia="en-US"/>
              </w:rPr>
              <w:t>906917</w:t>
            </w:r>
          </w:p>
        </w:tc>
        <w:tc>
          <w:tcPr>
            <w:tcW w:w="5528" w:type="dxa"/>
            <w:shd w:val="clear" w:color="FFFFCC" w:fill="FFFFFF"/>
          </w:tcPr>
          <w:p w14:paraId="6F266DCD"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304F3A73"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6A8213A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1B3A0C7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1CFD4704"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Диаметр КВШ, мм: 400 </w:t>
            </w:r>
          </w:p>
          <w:p w14:paraId="3B9A1BC0"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Количество канавок, шт.: 3 </w:t>
            </w:r>
          </w:p>
          <w:p w14:paraId="2227708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Диаметр каната, мм.: 10,0 </w:t>
            </w:r>
          </w:p>
          <w:p w14:paraId="5E15252A" w14:textId="77777777" w:rsidR="009D48D4" w:rsidRDefault="009D48D4" w:rsidP="00BC715E">
            <w:pPr>
              <w:jc w:val="both"/>
              <w:rPr>
                <w:rFonts w:eastAsiaTheme="minorHAnsi"/>
                <w:sz w:val="24"/>
                <w:lang w:eastAsia="en-US"/>
              </w:rPr>
            </w:pPr>
            <w:r w:rsidRPr="00A907E3">
              <w:rPr>
                <w:rFonts w:eastAsiaTheme="minorHAnsi"/>
                <w:sz w:val="24"/>
                <w:lang w:eastAsia="en-US"/>
              </w:rPr>
              <w:t>Тип электродвигателя: синхронный, для работы с преобразователем частоты</w:t>
            </w:r>
          </w:p>
          <w:p w14:paraId="6C3F9D96" w14:textId="77777777" w:rsidR="009D48D4" w:rsidRDefault="009D48D4" w:rsidP="00BC715E">
            <w:pPr>
              <w:jc w:val="both"/>
              <w:rPr>
                <w:rFonts w:eastAsiaTheme="minorHAnsi"/>
                <w:sz w:val="24"/>
                <w:lang w:eastAsia="en-US"/>
              </w:rPr>
            </w:pPr>
            <w:r>
              <w:rPr>
                <w:rFonts w:eastAsiaTheme="minorHAnsi"/>
                <w:sz w:val="24"/>
                <w:lang w:eastAsia="en-US"/>
              </w:rPr>
              <w:t>Масса кабины, кг: 500 – 700</w:t>
            </w:r>
          </w:p>
          <w:p w14:paraId="5F8D81D2"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52BA38B8"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4D1EC61B"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30A2DCCA" w14:textId="77777777" w:rsidR="009D48D4" w:rsidRPr="00A907E3" w:rsidRDefault="009D48D4" w:rsidP="00BC715E">
            <w:pPr>
              <w:jc w:val="center"/>
              <w:rPr>
                <w:sz w:val="24"/>
              </w:rPr>
            </w:pPr>
            <w:r>
              <w:rPr>
                <w:sz w:val="24"/>
              </w:rPr>
              <w:t>25</w:t>
            </w:r>
          </w:p>
        </w:tc>
      </w:tr>
      <w:tr w:rsidR="009D48D4" w:rsidRPr="007137E3" w14:paraId="1437C282" w14:textId="77777777" w:rsidTr="009D48D4">
        <w:trPr>
          <w:trHeight w:val="624"/>
        </w:trPr>
        <w:tc>
          <w:tcPr>
            <w:tcW w:w="851" w:type="dxa"/>
            <w:shd w:val="clear" w:color="auto" w:fill="auto"/>
            <w:noWrap/>
          </w:tcPr>
          <w:p w14:paraId="7056BEDE" w14:textId="77777777" w:rsidR="009D48D4" w:rsidRPr="00A907E3" w:rsidRDefault="009D48D4" w:rsidP="00BC715E">
            <w:pPr>
              <w:suppressAutoHyphens w:val="0"/>
              <w:jc w:val="center"/>
              <w:rPr>
                <w:color w:val="000000"/>
                <w:sz w:val="24"/>
              </w:rPr>
            </w:pPr>
            <w:r w:rsidRPr="00A907E3">
              <w:rPr>
                <w:color w:val="000000"/>
                <w:sz w:val="24"/>
              </w:rPr>
              <w:t>2</w:t>
            </w:r>
          </w:p>
        </w:tc>
        <w:tc>
          <w:tcPr>
            <w:tcW w:w="3402" w:type="dxa"/>
          </w:tcPr>
          <w:p w14:paraId="4AE546A8"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400кг. 1,6м/с КВШ 320мм.</w:t>
            </w:r>
          </w:p>
          <w:p w14:paraId="58D4662F"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906918</w:t>
            </w:r>
          </w:p>
        </w:tc>
        <w:tc>
          <w:tcPr>
            <w:tcW w:w="5528" w:type="dxa"/>
            <w:shd w:val="clear" w:color="FFFFCC" w:fill="FFFFFF"/>
          </w:tcPr>
          <w:p w14:paraId="6760FA08"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0E64E066"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4F015436"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01088D7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4026B1C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320</w:t>
            </w:r>
          </w:p>
          <w:p w14:paraId="277F83C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4</w:t>
            </w:r>
          </w:p>
          <w:p w14:paraId="61EE3B3C" w14:textId="77777777" w:rsidR="009D48D4" w:rsidRPr="00A907E3" w:rsidRDefault="009D48D4" w:rsidP="00BC715E">
            <w:pPr>
              <w:jc w:val="both"/>
              <w:rPr>
                <w:rFonts w:eastAsiaTheme="minorHAnsi"/>
                <w:sz w:val="24"/>
                <w:lang w:eastAsia="en-US"/>
              </w:rPr>
            </w:pPr>
            <w:r>
              <w:rPr>
                <w:rFonts w:eastAsiaTheme="minorHAnsi"/>
                <w:sz w:val="24"/>
                <w:lang w:eastAsia="en-US"/>
              </w:rPr>
              <w:t>Диаметр каната, мм.:</w:t>
            </w:r>
            <w:r w:rsidRPr="00A907E3">
              <w:rPr>
                <w:rFonts w:eastAsiaTheme="minorHAnsi"/>
                <w:sz w:val="24"/>
                <w:lang w:eastAsia="en-US"/>
              </w:rPr>
              <w:t xml:space="preserve"> 8,0</w:t>
            </w:r>
          </w:p>
          <w:p w14:paraId="0B634883" w14:textId="77777777" w:rsidR="009D48D4" w:rsidRDefault="009D48D4" w:rsidP="00BC715E">
            <w:pPr>
              <w:jc w:val="both"/>
              <w:rPr>
                <w:rFonts w:eastAsiaTheme="minorHAnsi"/>
                <w:sz w:val="24"/>
                <w:lang w:eastAsia="en-US"/>
              </w:rPr>
            </w:pPr>
            <w:r w:rsidRPr="00A907E3">
              <w:rPr>
                <w:rFonts w:eastAsiaTheme="minorHAnsi"/>
                <w:sz w:val="24"/>
                <w:lang w:eastAsia="en-US"/>
              </w:rPr>
              <w:lastRenderedPageBreak/>
              <w:t>Тип электродвигателя: синхронный, для работы с преобразователем частоты</w:t>
            </w:r>
          </w:p>
          <w:p w14:paraId="7AE189A6" w14:textId="77777777" w:rsidR="009D48D4" w:rsidRDefault="009D48D4" w:rsidP="00BC715E">
            <w:pPr>
              <w:jc w:val="both"/>
              <w:rPr>
                <w:rFonts w:eastAsiaTheme="minorHAnsi"/>
                <w:sz w:val="24"/>
                <w:lang w:eastAsia="en-US"/>
              </w:rPr>
            </w:pPr>
            <w:r>
              <w:rPr>
                <w:rFonts w:eastAsiaTheme="minorHAnsi"/>
                <w:sz w:val="24"/>
                <w:lang w:eastAsia="en-US"/>
              </w:rPr>
              <w:t>Масса кабины, кг: 500 – 700</w:t>
            </w:r>
          </w:p>
          <w:p w14:paraId="396AB11F"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4D19CA01"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716756BC" w14:textId="77777777" w:rsidR="009D48D4" w:rsidRPr="00A907E3" w:rsidRDefault="009D48D4" w:rsidP="00BC715E">
            <w:pPr>
              <w:jc w:val="center"/>
              <w:rPr>
                <w:sz w:val="24"/>
              </w:rPr>
            </w:pPr>
            <w:r w:rsidRPr="00A907E3">
              <w:rPr>
                <w:sz w:val="24"/>
              </w:rPr>
              <w:lastRenderedPageBreak/>
              <w:t>шт.</w:t>
            </w:r>
          </w:p>
        </w:tc>
        <w:tc>
          <w:tcPr>
            <w:tcW w:w="2977" w:type="dxa"/>
            <w:shd w:val="clear" w:color="auto" w:fill="auto"/>
            <w:vAlign w:val="center"/>
          </w:tcPr>
          <w:p w14:paraId="24776A5A" w14:textId="77777777" w:rsidR="009D48D4" w:rsidRPr="00A907E3" w:rsidRDefault="009D48D4" w:rsidP="00BC715E">
            <w:pPr>
              <w:jc w:val="center"/>
              <w:rPr>
                <w:sz w:val="24"/>
              </w:rPr>
            </w:pPr>
            <w:r>
              <w:rPr>
                <w:sz w:val="24"/>
              </w:rPr>
              <w:t>5</w:t>
            </w:r>
          </w:p>
        </w:tc>
      </w:tr>
      <w:tr w:rsidR="009D48D4" w:rsidRPr="007137E3" w14:paraId="00DE7427" w14:textId="77777777" w:rsidTr="009D48D4">
        <w:trPr>
          <w:trHeight w:val="624"/>
        </w:trPr>
        <w:tc>
          <w:tcPr>
            <w:tcW w:w="851" w:type="dxa"/>
            <w:shd w:val="clear" w:color="auto" w:fill="auto"/>
            <w:noWrap/>
          </w:tcPr>
          <w:p w14:paraId="3A2DB777" w14:textId="77777777" w:rsidR="009D48D4" w:rsidRPr="00A907E3" w:rsidRDefault="009D48D4" w:rsidP="00BC715E">
            <w:pPr>
              <w:suppressAutoHyphens w:val="0"/>
              <w:jc w:val="center"/>
              <w:rPr>
                <w:color w:val="000000"/>
                <w:sz w:val="24"/>
              </w:rPr>
            </w:pPr>
            <w:r w:rsidRPr="00A907E3">
              <w:rPr>
                <w:color w:val="000000"/>
                <w:sz w:val="24"/>
              </w:rPr>
              <w:t>3</w:t>
            </w:r>
          </w:p>
        </w:tc>
        <w:tc>
          <w:tcPr>
            <w:tcW w:w="3402" w:type="dxa"/>
          </w:tcPr>
          <w:p w14:paraId="06E41997"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w:t>
            </w:r>
            <w:proofErr w:type="gramStart"/>
            <w:r w:rsidRPr="00895DD6">
              <w:rPr>
                <w:rFonts w:eastAsiaTheme="minorHAnsi"/>
                <w:sz w:val="24"/>
                <w:lang w:eastAsia="en-US"/>
              </w:rPr>
              <w:t>МП  г</w:t>
            </w:r>
            <w:proofErr w:type="gramEnd"/>
            <w:r w:rsidRPr="00895DD6">
              <w:rPr>
                <w:rFonts w:eastAsiaTheme="minorHAnsi"/>
                <w:sz w:val="24"/>
                <w:lang w:eastAsia="en-US"/>
              </w:rPr>
              <w:t>/п 400кг. 1,0м/с КВШ 400мм.</w:t>
            </w:r>
          </w:p>
          <w:p w14:paraId="77B662A9"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906919</w:t>
            </w:r>
          </w:p>
        </w:tc>
        <w:tc>
          <w:tcPr>
            <w:tcW w:w="5528" w:type="dxa"/>
            <w:shd w:val="clear" w:color="FFFFCC" w:fill="FFFFFF"/>
          </w:tcPr>
          <w:p w14:paraId="2AF3DF1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68C1316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5691B01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2E1D0A2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2B1AF23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Диаметр КВШ, мм: 400 </w:t>
            </w:r>
          </w:p>
          <w:p w14:paraId="43CB6B2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Количество канавок, шт.: 3 </w:t>
            </w:r>
          </w:p>
          <w:p w14:paraId="6DDB312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w:t>
            </w:r>
            <w:r>
              <w:rPr>
                <w:rFonts w:eastAsiaTheme="minorHAnsi"/>
                <w:sz w:val="24"/>
                <w:lang w:eastAsia="en-US"/>
              </w:rPr>
              <w:t xml:space="preserve"> 10,0 </w:t>
            </w:r>
          </w:p>
          <w:p w14:paraId="0CF89708"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37C6D1DE" w14:textId="77777777" w:rsidR="009D48D4" w:rsidRDefault="009D48D4" w:rsidP="00BC715E">
            <w:pPr>
              <w:jc w:val="both"/>
              <w:rPr>
                <w:rFonts w:eastAsiaTheme="minorHAnsi"/>
                <w:sz w:val="24"/>
                <w:lang w:eastAsia="en-US"/>
              </w:rPr>
            </w:pPr>
            <w:r>
              <w:rPr>
                <w:rFonts w:eastAsiaTheme="minorHAnsi"/>
                <w:sz w:val="24"/>
                <w:lang w:eastAsia="en-US"/>
              </w:rPr>
              <w:t>Масса кабины, кг: 500 – 700</w:t>
            </w:r>
          </w:p>
          <w:p w14:paraId="616E01D2"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5448BCC4"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057E7F20"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60DFB2E2" w14:textId="77777777" w:rsidR="009D48D4" w:rsidRPr="00A907E3" w:rsidRDefault="009D48D4" w:rsidP="00BC715E">
            <w:pPr>
              <w:jc w:val="center"/>
              <w:rPr>
                <w:sz w:val="24"/>
              </w:rPr>
            </w:pPr>
            <w:r>
              <w:rPr>
                <w:sz w:val="24"/>
              </w:rPr>
              <w:t>1</w:t>
            </w:r>
          </w:p>
        </w:tc>
      </w:tr>
      <w:tr w:rsidR="009D48D4" w:rsidRPr="007137E3" w14:paraId="4F845E91" w14:textId="77777777" w:rsidTr="009D48D4">
        <w:trPr>
          <w:trHeight w:val="624"/>
        </w:trPr>
        <w:tc>
          <w:tcPr>
            <w:tcW w:w="851" w:type="dxa"/>
            <w:shd w:val="clear" w:color="auto" w:fill="auto"/>
            <w:noWrap/>
          </w:tcPr>
          <w:p w14:paraId="711AACCB" w14:textId="77777777" w:rsidR="009D48D4" w:rsidRPr="00A907E3" w:rsidRDefault="009D48D4" w:rsidP="00BC715E">
            <w:pPr>
              <w:suppressAutoHyphens w:val="0"/>
              <w:jc w:val="center"/>
              <w:rPr>
                <w:color w:val="000000"/>
                <w:sz w:val="24"/>
              </w:rPr>
            </w:pPr>
            <w:r w:rsidRPr="00A907E3">
              <w:rPr>
                <w:color w:val="000000"/>
                <w:sz w:val="24"/>
              </w:rPr>
              <w:t>4</w:t>
            </w:r>
          </w:p>
        </w:tc>
        <w:tc>
          <w:tcPr>
            <w:tcW w:w="3402" w:type="dxa"/>
          </w:tcPr>
          <w:p w14:paraId="2763E388"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400кг. 1,0м/с КВШ 320мм.</w:t>
            </w:r>
          </w:p>
          <w:p w14:paraId="3E1C9A1E" w14:textId="77777777" w:rsidR="009D48D4" w:rsidRPr="00A907E3" w:rsidRDefault="009D48D4" w:rsidP="00BC715E">
            <w:pPr>
              <w:rPr>
                <w:rFonts w:eastAsiaTheme="minorHAnsi"/>
                <w:sz w:val="24"/>
                <w:lang w:eastAsia="en-US"/>
              </w:rPr>
            </w:pPr>
            <w:r>
              <w:rPr>
                <w:rFonts w:eastAsiaTheme="minorHAnsi"/>
                <w:sz w:val="24"/>
                <w:lang w:eastAsia="en-US"/>
              </w:rPr>
              <w:t>Артикул 906920</w:t>
            </w:r>
          </w:p>
        </w:tc>
        <w:tc>
          <w:tcPr>
            <w:tcW w:w="5528" w:type="dxa"/>
            <w:shd w:val="clear" w:color="FFFFCC" w:fill="FFFFFF"/>
          </w:tcPr>
          <w:p w14:paraId="6A515633"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4D64D28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2FEE0D8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5A8A485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0605157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Диаметр КВШ, мм: 320 </w:t>
            </w:r>
          </w:p>
          <w:p w14:paraId="0C14EEA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4</w:t>
            </w:r>
          </w:p>
          <w:p w14:paraId="1A14BC56"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w:t>
            </w:r>
            <w:r w:rsidRPr="00A907E3">
              <w:rPr>
                <w:rFonts w:eastAsiaTheme="minorHAnsi"/>
                <w:sz w:val="24"/>
                <w:lang w:eastAsia="en-US"/>
              </w:rPr>
              <w:t>8,0</w:t>
            </w:r>
          </w:p>
          <w:p w14:paraId="2889FB25"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5074945B" w14:textId="77777777" w:rsidR="009D48D4" w:rsidRDefault="009D48D4" w:rsidP="00BC715E">
            <w:pPr>
              <w:jc w:val="both"/>
              <w:rPr>
                <w:rFonts w:eastAsiaTheme="minorHAnsi"/>
                <w:sz w:val="24"/>
                <w:lang w:eastAsia="en-US"/>
              </w:rPr>
            </w:pPr>
            <w:r>
              <w:rPr>
                <w:rFonts w:eastAsiaTheme="minorHAnsi"/>
                <w:sz w:val="24"/>
                <w:lang w:eastAsia="en-US"/>
              </w:rPr>
              <w:t>Масса кабины, кг: 500 – 700</w:t>
            </w:r>
          </w:p>
          <w:p w14:paraId="236C3FB3"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0AD48B4D"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16F0B136"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2ACB2CDA" w14:textId="77777777" w:rsidR="009D48D4" w:rsidRPr="00A907E3" w:rsidRDefault="009D48D4" w:rsidP="00BC715E">
            <w:pPr>
              <w:jc w:val="center"/>
              <w:rPr>
                <w:sz w:val="24"/>
              </w:rPr>
            </w:pPr>
            <w:r>
              <w:rPr>
                <w:sz w:val="24"/>
              </w:rPr>
              <w:t>2</w:t>
            </w:r>
          </w:p>
        </w:tc>
      </w:tr>
      <w:tr w:rsidR="009D48D4" w:rsidRPr="007137E3" w14:paraId="701A5BA4" w14:textId="77777777" w:rsidTr="009D48D4">
        <w:trPr>
          <w:trHeight w:val="624"/>
        </w:trPr>
        <w:tc>
          <w:tcPr>
            <w:tcW w:w="851" w:type="dxa"/>
            <w:shd w:val="clear" w:color="auto" w:fill="auto"/>
            <w:noWrap/>
          </w:tcPr>
          <w:p w14:paraId="242CC36F" w14:textId="77777777" w:rsidR="009D48D4" w:rsidRPr="00A907E3" w:rsidRDefault="009D48D4" w:rsidP="00BC715E">
            <w:pPr>
              <w:suppressAutoHyphens w:val="0"/>
              <w:jc w:val="center"/>
              <w:rPr>
                <w:color w:val="000000"/>
                <w:sz w:val="24"/>
              </w:rPr>
            </w:pPr>
            <w:r w:rsidRPr="00A907E3">
              <w:rPr>
                <w:color w:val="000000"/>
                <w:sz w:val="24"/>
              </w:rPr>
              <w:t>5</w:t>
            </w:r>
          </w:p>
        </w:tc>
        <w:tc>
          <w:tcPr>
            <w:tcW w:w="3402" w:type="dxa"/>
          </w:tcPr>
          <w:p w14:paraId="64523C3C"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630кг. 1,6м/с КВШ 400мм.</w:t>
            </w:r>
          </w:p>
          <w:p w14:paraId="41DDAB81" w14:textId="77777777" w:rsidR="009D48D4" w:rsidRPr="00A907E3" w:rsidRDefault="009D48D4" w:rsidP="00BC715E">
            <w:pPr>
              <w:rPr>
                <w:rFonts w:eastAsiaTheme="minorHAnsi"/>
                <w:sz w:val="24"/>
                <w:lang w:eastAsia="en-US"/>
              </w:rPr>
            </w:pPr>
            <w:r w:rsidRPr="00A907E3">
              <w:rPr>
                <w:rFonts w:eastAsiaTheme="minorHAnsi"/>
                <w:sz w:val="24"/>
                <w:lang w:eastAsia="en-US"/>
              </w:rPr>
              <w:t>Артикул</w:t>
            </w:r>
            <w:r>
              <w:rPr>
                <w:rFonts w:eastAsiaTheme="minorHAnsi"/>
                <w:sz w:val="24"/>
                <w:lang w:eastAsia="en-US"/>
              </w:rPr>
              <w:t xml:space="preserve"> 906921</w:t>
            </w:r>
          </w:p>
          <w:p w14:paraId="7009484E" w14:textId="77777777" w:rsidR="009D48D4" w:rsidRPr="00A907E3" w:rsidRDefault="009D48D4" w:rsidP="00BC715E">
            <w:pPr>
              <w:rPr>
                <w:rFonts w:eastAsiaTheme="minorHAnsi"/>
                <w:sz w:val="24"/>
                <w:lang w:eastAsia="en-US"/>
              </w:rPr>
            </w:pPr>
          </w:p>
        </w:tc>
        <w:tc>
          <w:tcPr>
            <w:tcW w:w="5528" w:type="dxa"/>
            <w:shd w:val="clear" w:color="FFFFCC" w:fill="FFFFFF"/>
          </w:tcPr>
          <w:p w14:paraId="2F27CD6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lastRenderedPageBreak/>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24FEAB3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58FB9142"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46006BDD"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1936E3C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Диаметр КВШ, мм: 400 </w:t>
            </w:r>
          </w:p>
          <w:p w14:paraId="69CD827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lastRenderedPageBreak/>
              <w:t>Количество канавок, шт.: 4</w:t>
            </w:r>
          </w:p>
          <w:p w14:paraId="0C11FC86"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10,0 </w:t>
            </w:r>
          </w:p>
          <w:p w14:paraId="2911617F"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1AD5FD30"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1E5EC8D2"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354AE47A"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152BDB0A" w14:textId="77777777" w:rsidR="009D48D4" w:rsidRPr="00A907E3" w:rsidRDefault="009D48D4" w:rsidP="00BC715E">
            <w:pPr>
              <w:jc w:val="center"/>
              <w:rPr>
                <w:sz w:val="24"/>
              </w:rPr>
            </w:pPr>
            <w:r w:rsidRPr="00A907E3">
              <w:rPr>
                <w:sz w:val="24"/>
              </w:rPr>
              <w:lastRenderedPageBreak/>
              <w:t>шт.</w:t>
            </w:r>
          </w:p>
        </w:tc>
        <w:tc>
          <w:tcPr>
            <w:tcW w:w="2977" w:type="dxa"/>
            <w:shd w:val="clear" w:color="auto" w:fill="auto"/>
            <w:vAlign w:val="center"/>
          </w:tcPr>
          <w:p w14:paraId="4E7EC362" w14:textId="77777777" w:rsidR="009D48D4" w:rsidRPr="00A907E3" w:rsidRDefault="009D48D4" w:rsidP="00BC715E">
            <w:pPr>
              <w:jc w:val="center"/>
              <w:rPr>
                <w:sz w:val="24"/>
              </w:rPr>
            </w:pPr>
            <w:r>
              <w:rPr>
                <w:sz w:val="24"/>
              </w:rPr>
              <w:t>1</w:t>
            </w:r>
          </w:p>
        </w:tc>
      </w:tr>
      <w:tr w:rsidR="009D48D4" w:rsidRPr="007137E3" w14:paraId="72788516" w14:textId="77777777" w:rsidTr="009D48D4">
        <w:trPr>
          <w:trHeight w:val="624"/>
        </w:trPr>
        <w:tc>
          <w:tcPr>
            <w:tcW w:w="851" w:type="dxa"/>
            <w:shd w:val="clear" w:color="auto" w:fill="auto"/>
            <w:noWrap/>
          </w:tcPr>
          <w:p w14:paraId="3E3AA900" w14:textId="77777777" w:rsidR="009D48D4" w:rsidRPr="00A907E3" w:rsidRDefault="009D48D4" w:rsidP="00BC715E">
            <w:pPr>
              <w:suppressAutoHyphens w:val="0"/>
              <w:jc w:val="center"/>
              <w:rPr>
                <w:color w:val="000000"/>
                <w:sz w:val="24"/>
              </w:rPr>
            </w:pPr>
            <w:r w:rsidRPr="00A907E3">
              <w:rPr>
                <w:color w:val="000000"/>
                <w:sz w:val="24"/>
              </w:rPr>
              <w:t>6</w:t>
            </w:r>
          </w:p>
        </w:tc>
        <w:tc>
          <w:tcPr>
            <w:tcW w:w="3402" w:type="dxa"/>
          </w:tcPr>
          <w:p w14:paraId="6B7239BE"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630кг. 1,6м/с КВШ 320мм.</w:t>
            </w:r>
          </w:p>
          <w:p w14:paraId="181E1893" w14:textId="77777777" w:rsidR="009D48D4" w:rsidRPr="00A907E3" w:rsidRDefault="009D48D4" w:rsidP="00BC715E">
            <w:pPr>
              <w:rPr>
                <w:rFonts w:eastAsiaTheme="minorHAnsi"/>
                <w:sz w:val="24"/>
                <w:lang w:eastAsia="en-US"/>
              </w:rPr>
            </w:pPr>
            <w:r w:rsidRPr="00A907E3">
              <w:rPr>
                <w:rFonts w:eastAsiaTheme="minorHAnsi"/>
                <w:sz w:val="24"/>
                <w:lang w:eastAsia="en-US"/>
              </w:rPr>
              <w:t>Артикул</w:t>
            </w:r>
            <w:r>
              <w:rPr>
                <w:rFonts w:eastAsiaTheme="minorHAnsi"/>
                <w:sz w:val="24"/>
                <w:lang w:eastAsia="en-US"/>
              </w:rPr>
              <w:t xml:space="preserve"> 906922</w:t>
            </w:r>
          </w:p>
          <w:p w14:paraId="55A17E44" w14:textId="77777777" w:rsidR="009D48D4" w:rsidRPr="00A907E3" w:rsidRDefault="009D48D4" w:rsidP="00BC715E">
            <w:pPr>
              <w:rPr>
                <w:rFonts w:eastAsiaTheme="minorHAnsi"/>
                <w:sz w:val="24"/>
                <w:lang w:eastAsia="en-US"/>
              </w:rPr>
            </w:pPr>
          </w:p>
        </w:tc>
        <w:tc>
          <w:tcPr>
            <w:tcW w:w="5528" w:type="dxa"/>
            <w:shd w:val="clear" w:color="FFFFCC" w:fill="FFFFFF"/>
          </w:tcPr>
          <w:p w14:paraId="2F75DFC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5815BBE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54D6E0D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527B7F7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66D6451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320</w:t>
            </w:r>
          </w:p>
          <w:p w14:paraId="452527B2"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Количество канавок, шт.: </w:t>
            </w:r>
            <w:r w:rsidRPr="00A907E3">
              <w:rPr>
                <w:rFonts w:eastAsiaTheme="minorHAnsi"/>
                <w:sz w:val="24"/>
                <w:lang w:eastAsia="en-US"/>
              </w:rPr>
              <w:t xml:space="preserve"> 5</w:t>
            </w:r>
          </w:p>
          <w:p w14:paraId="3D70B52D"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w:t>
            </w:r>
            <w:r w:rsidRPr="00A907E3">
              <w:rPr>
                <w:rFonts w:eastAsiaTheme="minorHAnsi"/>
                <w:sz w:val="24"/>
                <w:lang w:eastAsia="en-US"/>
              </w:rPr>
              <w:t>8,0</w:t>
            </w:r>
          </w:p>
          <w:p w14:paraId="27E34D33"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56156CCD"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0EFBD50F"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6E295918"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434BD3D9"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4F0AF57C" w14:textId="77777777" w:rsidR="009D48D4" w:rsidRPr="00A907E3" w:rsidRDefault="009D48D4" w:rsidP="00BC715E">
            <w:pPr>
              <w:jc w:val="center"/>
              <w:rPr>
                <w:sz w:val="24"/>
              </w:rPr>
            </w:pPr>
            <w:r>
              <w:rPr>
                <w:sz w:val="24"/>
              </w:rPr>
              <w:t>1</w:t>
            </w:r>
          </w:p>
        </w:tc>
      </w:tr>
      <w:tr w:rsidR="009D48D4" w:rsidRPr="007137E3" w14:paraId="5977A250" w14:textId="77777777" w:rsidTr="009D48D4">
        <w:trPr>
          <w:trHeight w:val="624"/>
        </w:trPr>
        <w:tc>
          <w:tcPr>
            <w:tcW w:w="851" w:type="dxa"/>
            <w:shd w:val="clear" w:color="auto" w:fill="auto"/>
            <w:noWrap/>
          </w:tcPr>
          <w:p w14:paraId="1496A48A" w14:textId="77777777" w:rsidR="009D48D4" w:rsidRPr="00A907E3" w:rsidRDefault="009D48D4" w:rsidP="00BC715E">
            <w:pPr>
              <w:suppressAutoHyphens w:val="0"/>
              <w:jc w:val="center"/>
              <w:rPr>
                <w:color w:val="000000"/>
                <w:sz w:val="24"/>
              </w:rPr>
            </w:pPr>
            <w:r w:rsidRPr="00A907E3">
              <w:rPr>
                <w:color w:val="000000"/>
                <w:sz w:val="24"/>
              </w:rPr>
              <w:t>7</w:t>
            </w:r>
          </w:p>
        </w:tc>
        <w:tc>
          <w:tcPr>
            <w:tcW w:w="3402" w:type="dxa"/>
          </w:tcPr>
          <w:p w14:paraId="72330C3C"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630кг., 1/0м/с КВШ 400мм.</w:t>
            </w:r>
          </w:p>
          <w:p w14:paraId="2B694C4A"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907047</w:t>
            </w:r>
          </w:p>
        </w:tc>
        <w:tc>
          <w:tcPr>
            <w:tcW w:w="5528" w:type="dxa"/>
            <w:shd w:val="clear" w:color="FFFFCC" w:fill="FFFFFF"/>
          </w:tcPr>
          <w:p w14:paraId="01A07B58"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04A884E3"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4FFEA87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7792DFA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589B814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Диаметр КВШ, мм: 400 </w:t>
            </w:r>
          </w:p>
          <w:p w14:paraId="60BC739D"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Количество канавок, шт.: 4 </w:t>
            </w:r>
          </w:p>
          <w:p w14:paraId="38AC258D"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10,0 </w:t>
            </w:r>
          </w:p>
          <w:p w14:paraId="3F29720E"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34096924"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68134CB0"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w:t>
            </w:r>
            <w:r w:rsidRPr="00553CA4">
              <w:rPr>
                <w:rFonts w:eastAsiaTheme="minorHAnsi"/>
                <w:sz w:val="24"/>
                <w:lang w:eastAsia="en-US"/>
              </w:rPr>
              <w:t>3</w:t>
            </w:r>
            <w:r>
              <w:rPr>
                <w:rFonts w:eastAsiaTheme="minorHAnsi"/>
                <w:sz w:val="24"/>
                <w:lang w:eastAsia="en-US"/>
              </w:rPr>
              <w:t xml:space="preserve"> – 60 </w:t>
            </w:r>
          </w:p>
          <w:p w14:paraId="4771E822"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77E34547"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64E5A855" w14:textId="77777777" w:rsidR="009D48D4" w:rsidRPr="00A907E3" w:rsidRDefault="009D48D4" w:rsidP="00BC715E">
            <w:pPr>
              <w:jc w:val="center"/>
              <w:rPr>
                <w:sz w:val="24"/>
              </w:rPr>
            </w:pPr>
            <w:r>
              <w:rPr>
                <w:sz w:val="24"/>
              </w:rPr>
              <w:t>10</w:t>
            </w:r>
          </w:p>
        </w:tc>
      </w:tr>
      <w:tr w:rsidR="009D48D4" w:rsidRPr="007137E3" w14:paraId="33224C40" w14:textId="77777777" w:rsidTr="009D48D4">
        <w:trPr>
          <w:trHeight w:val="624"/>
        </w:trPr>
        <w:tc>
          <w:tcPr>
            <w:tcW w:w="851" w:type="dxa"/>
            <w:shd w:val="clear" w:color="auto" w:fill="auto"/>
            <w:noWrap/>
          </w:tcPr>
          <w:p w14:paraId="5D9AC44E" w14:textId="77777777" w:rsidR="009D48D4" w:rsidRPr="00A907E3" w:rsidRDefault="009D48D4" w:rsidP="00BC715E">
            <w:pPr>
              <w:suppressAutoHyphens w:val="0"/>
              <w:jc w:val="center"/>
              <w:rPr>
                <w:color w:val="000000"/>
                <w:sz w:val="24"/>
              </w:rPr>
            </w:pPr>
            <w:r w:rsidRPr="00A907E3">
              <w:rPr>
                <w:color w:val="000000"/>
                <w:sz w:val="24"/>
              </w:rPr>
              <w:t>8</w:t>
            </w:r>
          </w:p>
        </w:tc>
        <w:tc>
          <w:tcPr>
            <w:tcW w:w="3402" w:type="dxa"/>
          </w:tcPr>
          <w:p w14:paraId="1569DE19"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w:t>
            </w:r>
            <w:r w:rsidRPr="00895DD6">
              <w:rPr>
                <w:rFonts w:eastAsiaTheme="minorHAnsi"/>
                <w:sz w:val="24"/>
                <w:lang w:eastAsia="en-US"/>
              </w:rPr>
              <w:lastRenderedPageBreak/>
              <w:t>без МП г/п 630кг. 1,0м/с КВШ 320мм.</w:t>
            </w:r>
          </w:p>
          <w:p w14:paraId="197A1EEE"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906923</w:t>
            </w:r>
          </w:p>
        </w:tc>
        <w:tc>
          <w:tcPr>
            <w:tcW w:w="5528" w:type="dxa"/>
            <w:shd w:val="clear" w:color="FFFFCC" w:fill="FFFFFF"/>
          </w:tcPr>
          <w:p w14:paraId="7D014CA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lastRenderedPageBreak/>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35E590D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42F30FC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01B1268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lastRenderedPageBreak/>
              <w:t>Тип подвески: 2:1</w:t>
            </w:r>
          </w:p>
          <w:p w14:paraId="0420C03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320</w:t>
            </w:r>
          </w:p>
          <w:p w14:paraId="777B0BB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5</w:t>
            </w:r>
          </w:p>
          <w:p w14:paraId="467E825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w:t>
            </w:r>
            <w:r>
              <w:rPr>
                <w:rFonts w:eastAsiaTheme="minorHAnsi"/>
                <w:sz w:val="24"/>
                <w:lang w:eastAsia="en-US"/>
              </w:rPr>
              <w:t xml:space="preserve"> каната, мм.: </w:t>
            </w:r>
            <w:r w:rsidRPr="00A907E3">
              <w:rPr>
                <w:rFonts w:eastAsiaTheme="minorHAnsi"/>
                <w:sz w:val="24"/>
                <w:lang w:eastAsia="en-US"/>
              </w:rPr>
              <w:t>8,0</w:t>
            </w:r>
          </w:p>
          <w:p w14:paraId="7E5ACD6B"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7C877A34"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7468124D"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57930616"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3E5D6C68" w14:textId="77777777" w:rsidR="009D48D4" w:rsidRPr="00A907E3" w:rsidRDefault="009D48D4" w:rsidP="00BC715E">
            <w:pPr>
              <w:jc w:val="center"/>
              <w:rPr>
                <w:sz w:val="24"/>
              </w:rPr>
            </w:pPr>
            <w:r w:rsidRPr="00A907E3">
              <w:rPr>
                <w:sz w:val="24"/>
              </w:rPr>
              <w:lastRenderedPageBreak/>
              <w:t>шт.</w:t>
            </w:r>
          </w:p>
        </w:tc>
        <w:tc>
          <w:tcPr>
            <w:tcW w:w="2977" w:type="dxa"/>
            <w:shd w:val="clear" w:color="auto" w:fill="auto"/>
            <w:vAlign w:val="center"/>
          </w:tcPr>
          <w:p w14:paraId="2114B9A2" w14:textId="77777777" w:rsidR="009D48D4" w:rsidRPr="00A907E3" w:rsidRDefault="009D48D4" w:rsidP="00BC715E">
            <w:pPr>
              <w:jc w:val="center"/>
              <w:rPr>
                <w:sz w:val="24"/>
              </w:rPr>
            </w:pPr>
            <w:r>
              <w:rPr>
                <w:sz w:val="24"/>
              </w:rPr>
              <w:t>1</w:t>
            </w:r>
          </w:p>
        </w:tc>
      </w:tr>
      <w:tr w:rsidR="009D48D4" w:rsidRPr="007137E3" w14:paraId="15D6C367" w14:textId="77777777" w:rsidTr="009D48D4">
        <w:trPr>
          <w:trHeight w:val="624"/>
        </w:trPr>
        <w:tc>
          <w:tcPr>
            <w:tcW w:w="851" w:type="dxa"/>
            <w:shd w:val="clear" w:color="auto" w:fill="auto"/>
            <w:noWrap/>
          </w:tcPr>
          <w:p w14:paraId="45D40945" w14:textId="77777777" w:rsidR="009D48D4" w:rsidRPr="00A907E3" w:rsidRDefault="009D48D4" w:rsidP="00BC715E">
            <w:pPr>
              <w:suppressAutoHyphens w:val="0"/>
              <w:jc w:val="center"/>
              <w:rPr>
                <w:color w:val="000000"/>
                <w:sz w:val="24"/>
              </w:rPr>
            </w:pPr>
            <w:r w:rsidRPr="00A907E3">
              <w:rPr>
                <w:color w:val="000000"/>
                <w:sz w:val="24"/>
              </w:rPr>
              <w:t>9</w:t>
            </w:r>
          </w:p>
        </w:tc>
        <w:tc>
          <w:tcPr>
            <w:tcW w:w="3402" w:type="dxa"/>
          </w:tcPr>
          <w:p w14:paraId="7274639F"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г/п 1000кг. 1,6м/с КВШ 400мм </w:t>
            </w:r>
          </w:p>
          <w:p w14:paraId="761EB681" w14:textId="77777777" w:rsidR="009D48D4" w:rsidRPr="00A907E3" w:rsidRDefault="009D48D4" w:rsidP="00BC715E">
            <w:pPr>
              <w:rPr>
                <w:rFonts w:eastAsiaTheme="minorHAnsi"/>
                <w:sz w:val="24"/>
                <w:lang w:eastAsia="en-US"/>
              </w:rPr>
            </w:pPr>
            <w:r>
              <w:rPr>
                <w:rFonts w:eastAsiaTheme="minorHAnsi"/>
                <w:sz w:val="24"/>
                <w:lang w:eastAsia="en-US"/>
              </w:rPr>
              <w:t>Артикул 906924</w:t>
            </w:r>
          </w:p>
        </w:tc>
        <w:tc>
          <w:tcPr>
            <w:tcW w:w="5528" w:type="dxa"/>
            <w:shd w:val="clear" w:color="FFFFCC" w:fill="FFFFFF"/>
          </w:tcPr>
          <w:p w14:paraId="134C7AD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78121778"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1000 </w:t>
            </w:r>
          </w:p>
          <w:p w14:paraId="691B56B8"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58DAC20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5B53A4E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400</w:t>
            </w:r>
          </w:p>
          <w:p w14:paraId="32E9D12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Количество канавок, шт.: 5 </w:t>
            </w:r>
          </w:p>
          <w:p w14:paraId="4F0A0848"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10,0 </w:t>
            </w:r>
          </w:p>
          <w:p w14:paraId="4EEC8BB2"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63B807D3" w14:textId="77777777" w:rsidR="009D48D4" w:rsidRDefault="009D48D4" w:rsidP="00BC715E">
            <w:pPr>
              <w:jc w:val="both"/>
              <w:rPr>
                <w:rFonts w:eastAsiaTheme="minorHAnsi"/>
                <w:sz w:val="24"/>
                <w:lang w:eastAsia="en-US"/>
              </w:rPr>
            </w:pPr>
            <w:r>
              <w:rPr>
                <w:rFonts w:eastAsiaTheme="minorHAnsi"/>
                <w:sz w:val="24"/>
                <w:lang w:eastAsia="en-US"/>
              </w:rPr>
              <w:t>Масса кабины, кг: 1000 – 1300</w:t>
            </w:r>
          </w:p>
          <w:p w14:paraId="26111387"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7826EEC4"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08A2D569"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69E1C887" w14:textId="77777777" w:rsidR="009D48D4" w:rsidRPr="00A907E3" w:rsidRDefault="009D48D4" w:rsidP="00BC715E">
            <w:pPr>
              <w:jc w:val="center"/>
              <w:rPr>
                <w:sz w:val="24"/>
              </w:rPr>
            </w:pPr>
            <w:r>
              <w:rPr>
                <w:sz w:val="24"/>
              </w:rPr>
              <w:t>25</w:t>
            </w:r>
          </w:p>
        </w:tc>
      </w:tr>
      <w:tr w:rsidR="009D48D4" w:rsidRPr="007137E3" w14:paraId="6599287A" w14:textId="77777777" w:rsidTr="009D48D4">
        <w:trPr>
          <w:trHeight w:val="624"/>
        </w:trPr>
        <w:tc>
          <w:tcPr>
            <w:tcW w:w="851" w:type="dxa"/>
            <w:shd w:val="clear" w:color="auto" w:fill="auto"/>
            <w:noWrap/>
          </w:tcPr>
          <w:p w14:paraId="6B131085" w14:textId="77777777" w:rsidR="009D48D4" w:rsidRPr="00A907E3" w:rsidRDefault="009D48D4" w:rsidP="00BC715E">
            <w:pPr>
              <w:suppressAutoHyphens w:val="0"/>
              <w:jc w:val="center"/>
              <w:rPr>
                <w:color w:val="000000"/>
                <w:sz w:val="24"/>
              </w:rPr>
            </w:pPr>
            <w:r w:rsidRPr="00A907E3">
              <w:rPr>
                <w:color w:val="000000"/>
                <w:sz w:val="24"/>
              </w:rPr>
              <w:t>10</w:t>
            </w:r>
          </w:p>
        </w:tc>
        <w:tc>
          <w:tcPr>
            <w:tcW w:w="3402" w:type="dxa"/>
          </w:tcPr>
          <w:p w14:paraId="556DB0CE"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1000кг. 1,6м/с КВШ 320мм.</w:t>
            </w:r>
          </w:p>
          <w:p w14:paraId="6C24BDA7"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907048</w:t>
            </w:r>
          </w:p>
        </w:tc>
        <w:tc>
          <w:tcPr>
            <w:tcW w:w="5528" w:type="dxa"/>
            <w:shd w:val="clear" w:color="FFFFCC" w:fill="FFFFFF"/>
          </w:tcPr>
          <w:p w14:paraId="588CA24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263B873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1000 </w:t>
            </w:r>
          </w:p>
          <w:p w14:paraId="54C0277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6AB8020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3032F760"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320</w:t>
            </w:r>
          </w:p>
          <w:p w14:paraId="2E48EB2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7</w:t>
            </w:r>
          </w:p>
          <w:p w14:paraId="3E710EE1"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w:t>
            </w:r>
            <w:r w:rsidRPr="00A907E3">
              <w:rPr>
                <w:rFonts w:eastAsiaTheme="minorHAnsi"/>
                <w:sz w:val="24"/>
                <w:lang w:eastAsia="en-US"/>
              </w:rPr>
              <w:t>8,0</w:t>
            </w:r>
          </w:p>
          <w:p w14:paraId="1254A8EE"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54E1681C" w14:textId="77777777" w:rsidR="009D48D4" w:rsidRDefault="009D48D4" w:rsidP="00BC715E">
            <w:pPr>
              <w:jc w:val="both"/>
              <w:rPr>
                <w:rFonts w:eastAsiaTheme="minorHAnsi"/>
                <w:sz w:val="24"/>
                <w:lang w:eastAsia="en-US"/>
              </w:rPr>
            </w:pPr>
            <w:r>
              <w:rPr>
                <w:rFonts w:eastAsiaTheme="minorHAnsi"/>
                <w:sz w:val="24"/>
                <w:lang w:eastAsia="en-US"/>
              </w:rPr>
              <w:t>Масса кабины, кг: 1000 – 1300</w:t>
            </w:r>
          </w:p>
          <w:p w14:paraId="6663D61B"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1F19C525"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3AACCF2B"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12947D57" w14:textId="77777777" w:rsidR="009D48D4" w:rsidRPr="00A907E3" w:rsidRDefault="009D48D4" w:rsidP="00BC715E">
            <w:pPr>
              <w:jc w:val="center"/>
              <w:rPr>
                <w:sz w:val="24"/>
              </w:rPr>
            </w:pPr>
            <w:r>
              <w:rPr>
                <w:sz w:val="24"/>
              </w:rPr>
              <w:t>5</w:t>
            </w:r>
          </w:p>
        </w:tc>
      </w:tr>
      <w:tr w:rsidR="009D48D4" w:rsidRPr="007137E3" w14:paraId="06180AC2" w14:textId="77777777" w:rsidTr="009D48D4">
        <w:trPr>
          <w:trHeight w:val="624"/>
        </w:trPr>
        <w:tc>
          <w:tcPr>
            <w:tcW w:w="851" w:type="dxa"/>
            <w:shd w:val="clear" w:color="auto" w:fill="auto"/>
            <w:noWrap/>
          </w:tcPr>
          <w:p w14:paraId="3FB2C12A" w14:textId="77777777" w:rsidR="009D48D4" w:rsidRPr="00A907E3" w:rsidRDefault="009D48D4" w:rsidP="00BC715E">
            <w:pPr>
              <w:suppressAutoHyphens w:val="0"/>
              <w:jc w:val="center"/>
              <w:rPr>
                <w:color w:val="000000"/>
                <w:sz w:val="24"/>
              </w:rPr>
            </w:pPr>
            <w:r w:rsidRPr="00A907E3">
              <w:rPr>
                <w:color w:val="000000"/>
                <w:sz w:val="24"/>
              </w:rPr>
              <w:lastRenderedPageBreak/>
              <w:t>11</w:t>
            </w:r>
          </w:p>
        </w:tc>
        <w:tc>
          <w:tcPr>
            <w:tcW w:w="3402" w:type="dxa"/>
          </w:tcPr>
          <w:p w14:paraId="47A930DD" w14:textId="77777777" w:rsidR="009D48D4" w:rsidRDefault="009D48D4" w:rsidP="00BC715E">
            <w:pPr>
              <w:rPr>
                <w:rFonts w:eastAsiaTheme="minorHAnsi"/>
                <w:sz w:val="24"/>
                <w:lang w:eastAsia="en-US"/>
              </w:rPr>
            </w:pPr>
            <w:r w:rsidRPr="00895DD6">
              <w:rPr>
                <w:rFonts w:eastAsiaTheme="minorHAnsi"/>
                <w:sz w:val="24"/>
                <w:lang w:eastAsia="en-US"/>
              </w:rPr>
              <w:t xml:space="preserve">Лебёдка лифтовая </w:t>
            </w:r>
            <w:proofErr w:type="spellStart"/>
            <w:r w:rsidRPr="00895DD6">
              <w:rPr>
                <w:rFonts w:eastAsiaTheme="minorHAnsi"/>
                <w:sz w:val="24"/>
                <w:lang w:eastAsia="en-US"/>
              </w:rPr>
              <w:t>безредукторная</w:t>
            </w:r>
            <w:proofErr w:type="spellEnd"/>
            <w:r w:rsidRPr="00895DD6">
              <w:rPr>
                <w:rFonts w:eastAsiaTheme="minorHAnsi"/>
                <w:sz w:val="24"/>
                <w:lang w:eastAsia="en-US"/>
              </w:rPr>
              <w:t xml:space="preserve"> для лифтов без МП 1000кг. 1,0м/с КВШ 400мм.</w:t>
            </w:r>
          </w:p>
          <w:p w14:paraId="40C46880"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907049</w:t>
            </w:r>
          </w:p>
        </w:tc>
        <w:tc>
          <w:tcPr>
            <w:tcW w:w="5528" w:type="dxa"/>
            <w:shd w:val="clear" w:color="FFFFCC" w:fill="FFFFFF"/>
          </w:tcPr>
          <w:p w14:paraId="49E9C4A6"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2829FF74"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1000 </w:t>
            </w:r>
          </w:p>
          <w:p w14:paraId="6E39D53D"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3BB665A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5F67292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400</w:t>
            </w:r>
          </w:p>
          <w:p w14:paraId="13A2F425"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Количество канавок, шт.: 5 </w:t>
            </w:r>
          </w:p>
          <w:p w14:paraId="6D7CF8A5"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10,0 </w:t>
            </w:r>
          </w:p>
          <w:p w14:paraId="6E5BBD89"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50832AAD" w14:textId="77777777" w:rsidR="009D48D4" w:rsidRDefault="009D48D4" w:rsidP="00BC715E">
            <w:pPr>
              <w:jc w:val="both"/>
              <w:rPr>
                <w:rFonts w:eastAsiaTheme="minorHAnsi"/>
                <w:sz w:val="24"/>
                <w:lang w:eastAsia="en-US"/>
              </w:rPr>
            </w:pPr>
            <w:r>
              <w:rPr>
                <w:rFonts w:eastAsiaTheme="minorHAnsi"/>
                <w:sz w:val="24"/>
                <w:lang w:eastAsia="en-US"/>
              </w:rPr>
              <w:t>Масса кабины, кг: 1000 – 1300</w:t>
            </w:r>
          </w:p>
          <w:p w14:paraId="53091D11"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1FACF66F"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4976D152"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6E491E30" w14:textId="77777777" w:rsidR="009D48D4" w:rsidRPr="00A907E3" w:rsidRDefault="009D48D4" w:rsidP="00BC715E">
            <w:pPr>
              <w:jc w:val="center"/>
              <w:rPr>
                <w:sz w:val="24"/>
              </w:rPr>
            </w:pPr>
            <w:r>
              <w:rPr>
                <w:sz w:val="24"/>
              </w:rPr>
              <w:t>50</w:t>
            </w:r>
          </w:p>
        </w:tc>
      </w:tr>
      <w:tr w:rsidR="009D48D4" w:rsidRPr="007137E3" w14:paraId="5992958F" w14:textId="77777777" w:rsidTr="009D48D4">
        <w:trPr>
          <w:trHeight w:val="624"/>
        </w:trPr>
        <w:tc>
          <w:tcPr>
            <w:tcW w:w="851" w:type="dxa"/>
            <w:shd w:val="clear" w:color="auto" w:fill="auto"/>
            <w:noWrap/>
          </w:tcPr>
          <w:p w14:paraId="63615691" w14:textId="77777777" w:rsidR="009D48D4" w:rsidRPr="00A907E3" w:rsidRDefault="009D48D4" w:rsidP="00BC715E">
            <w:pPr>
              <w:suppressAutoHyphens w:val="0"/>
              <w:jc w:val="center"/>
              <w:rPr>
                <w:color w:val="000000"/>
                <w:sz w:val="24"/>
              </w:rPr>
            </w:pPr>
            <w:r w:rsidRPr="00A907E3">
              <w:rPr>
                <w:color w:val="000000"/>
                <w:sz w:val="24"/>
              </w:rPr>
              <w:t>12</w:t>
            </w:r>
          </w:p>
        </w:tc>
        <w:tc>
          <w:tcPr>
            <w:tcW w:w="3402" w:type="dxa"/>
          </w:tcPr>
          <w:p w14:paraId="2842EB51" w14:textId="77777777" w:rsidR="009D48D4"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без МП 1000кг. 1,0м/с КВШ 320мм.</w:t>
            </w:r>
          </w:p>
          <w:p w14:paraId="2A4A58D2"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907050</w:t>
            </w:r>
          </w:p>
        </w:tc>
        <w:tc>
          <w:tcPr>
            <w:tcW w:w="5528" w:type="dxa"/>
            <w:shd w:val="clear" w:color="FFFFCC" w:fill="FFFFFF"/>
          </w:tcPr>
          <w:p w14:paraId="013E3454"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без МП)</w:t>
            </w:r>
          </w:p>
          <w:p w14:paraId="4A6A2B4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1000 </w:t>
            </w:r>
          </w:p>
          <w:p w14:paraId="660BBF9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6BC256B4"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1985167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320</w:t>
            </w:r>
          </w:p>
          <w:p w14:paraId="21BC0D2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Количество канавок, шт.: </w:t>
            </w:r>
            <w:r>
              <w:rPr>
                <w:rFonts w:eastAsiaTheme="minorHAnsi"/>
                <w:sz w:val="24"/>
                <w:lang w:eastAsia="en-US"/>
              </w:rPr>
              <w:t>7</w:t>
            </w:r>
          </w:p>
          <w:p w14:paraId="4650776A" w14:textId="77777777" w:rsidR="009D48D4" w:rsidRPr="00A907E3" w:rsidRDefault="009D48D4" w:rsidP="00BC715E">
            <w:pPr>
              <w:jc w:val="both"/>
              <w:rPr>
                <w:rFonts w:eastAsiaTheme="minorHAnsi"/>
                <w:sz w:val="24"/>
                <w:lang w:eastAsia="en-US"/>
              </w:rPr>
            </w:pPr>
            <w:r>
              <w:rPr>
                <w:rFonts w:eastAsiaTheme="minorHAnsi"/>
                <w:sz w:val="24"/>
                <w:lang w:eastAsia="en-US"/>
              </w:rPr>
              <w:t xml:space="preserve">Диаметр каната, мм.: </w:t>
            </w:r>
            <w:r w:rsidRPr="00A907E3">
              <w:rPr>
                <w:rFonts w:eastAsiaTheme="minorHAnsi"/>
                <w:sz w:val="24"/>
                <w:lang w:eastAsia="en-US"/>
              </w:rPr>
              <w:t>8,0</w:t>
            </w:r>
          </w:p>
          <w:p w14:paraId="180201D7"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синхронный, для работы с преобразователем частоты </w:t>
            </w:r>
          </w:p>
          <w:p w14:paraId="200D50E7" w14:textId="77777777" w:rsidR="009D48D4" w:rsidRDefault="009D48D4" w:rsidP="00BC715E">
            <w:pPr>
              <w:jc w:val="both"/>
              <w:rPr>
                <w:rFonts w:eastAsiaTheme="minorHAnsi"/>
                <w:sz w:val="24"/>
                <w:lang w:eastAsia="en-US"/>
              </w:rPr>
            </w:pPr>
            <w:r>
              <w:rPr>
                <w:rFonts w:eastAsiaTheme="minorHAnsi"/>
                <w:sz w:val="24"/>
                <w:lang w:eastAsia="en-US"/>
              </w:rPr>
              <w:t>Масса кабины, кг: 1000 – 1300</w:t>
            </w:r>
          </w:p>
          <w:p w14:paraId="39E55F72"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2F8B74BA"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1409D505"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583DE54D" w14:textId="77777777" w:rsidR="009D48D4" w:rsidRPr="00A907E3" w:rsidRDefault="009D48D4" w:rsidP="00BC715E">
            <w:pPr>
              <w:jc w:val="center"/>
              <w:rPr>
                <w:sz w:val="24"/>
              </w:rPr>
            </w:pPr>
            <w:r>
              <w:rPr>
                <w:sz w:val="24"/>
              </w:rPr>
              <w:t>5</w:t>
            </w:r>
          </w:p>
        </w:tc>
      </w:tr>
      <w:tr w:rsidR="009D48D4" w:rsidRPr="007137E3" w14:paraId="7BA7B85F" w14:textId="77777777" w:rsidTr="009D48D4">
        <w:trPr>
          <w:trHeight w:val="624"/>
        </w:trPr>
        <w:tc>
          <w:tcPr>
            <w:tcW w:w="851" w:type="dxa"/>
            <w:shd w:val="clear" w:color="auto" w:fill="auto"/>
            <w:noWrap/>
          </w:tcPr>
          <w:p w14:paraId="67807FF0" w14:textId="77777777" w:rsidR="009D48D4" w:rsidRPr="00A907E3" w:rsidRDefault="009D48D4" w:rsidP="00BC715E">
            <w:pPr>
              <w:suppressAutoHyphens w:val="0"/>
              <w:jc w:val="center"/>
              <w:rPr>
                <w:color w:val="000000"/>
                <w:sz w:val="24"/>
              </w:rPr>
            </w:pPr>
            <w:r>
              <w:rPr>
                <w:color w:val="000000"/>
                <w:sz w:val="24"/>
              </w:rPr>
              <w:t>13</w:t>
            </w:r>
          </w:p>
        </w:tc>
        <w:tc>
          <w:tcPr>
            <w:tcW w:w="3402" w:type="dxa"/>
          </w:tcPr>
          <w:p w14:paraId="47B91718"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1300кг. 1,0м/с КВШ 450мм.</w:t>
            </w:r>
          </w:p>
          <w:p w14:paraId="22B7C5B1"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907051</w:t>
            </w:r>
          </w:p>
        </w:tc>
        <w:tc>
          <w:tcPr>
            <w:tcW w:w="5528" w:type="dxa"/>
            <w:shd w:val="clear" w:color="FFFFCC" w:fill="FFFFFF"/>
          </w:tcPr>
          <w:p w14:paraId="7F27E632"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38B716A2"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13</w:t>
            </w:r>
            <w:r w:rsidRPr="00D94302">
              <w:rPr>
                <w:rFonts w:eastAsiaTheme="minorHAnsi"/>
                <w:sz w:val="22"/>
                <w:szCs w:val="22"/>
                <w:lang w:eastAsia="en-US"/>
              </w:rPr>
              <w:t xml:space="preserve">00 </w:t>
            </w:r>
          </w:p>
          <w:p w14:paraId="62EC121A"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1,0</w:t>
            </w:r>
          </w:p>
          <w:p w14:paraId="157F53B4"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50BAD537"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2A927AFE"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6</w:t>
            </w:r>
          </w:p>
          <w:p w14:paraId="50853E36"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22B07297"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Тип электродвигателя: синхронный, для работы с преобразователем частоты</w:t>
            </w:r>
          </w:p>
          <w:p w14:paraId="6628BD94" w14:textId="77777777" w:rsidR="009D48D4" w:rsidRDefault="009D48D4" w:rsidP="00BC715E">
            <w:pPr>
              <w:jc w:val="both"/>
              <w:rPr>
                <w:rFonts w:eastAsiaTheme="minorHAnsi"/>
                <w:sz w:val="24"/>
                <w:lang w:eastAsia="en-US"/>
              </w:rPr>
            </w:pPr>
            <w:r>
              <w:rPr>
                <w:rFonts w:eastAsiaTheme="minorHAnsi"/>
                <w:sz w:val="24"/>
                <w:lang w:eastAsia="en-US"/>
              </w:rPr>
              <w:t>Масса кабины, кг: 1200 – 1500</w:t>
            </w:r>
          </w:p>
          <w:p w14:paraId="43FDD5D8"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7C019BB4" w14:textId="77777777" w:rsidR="009D48D4" w:rsidRPr="00A907E3" w:rsidRDefault="009D48D4" w:rsidP="00BC715E">
            <w:pPr>
              <w:jc w:val="both"/>
              <w:rPr>
                <w:rFonts w:eastAsiaTheme="minorHAnsi"/>
                <w:sz w:val="24"/>
                <w:lang w:eastAsia="en-US"/>
              </w:rPr>
            </w:pPr>
            <w:r>
              <w:rPr>
                <w:rFonts w:eastAsiaTheme="minorHAnsi"/>
                <w:sz w:val="24"/>
                <w:lang w:eastAsia="en-US"/>
              </w:rPr>
              <w:lastRenderedPageBreak/>
              <w:t>Компенсирующая цепь: при высоте подъёма ≥ 30 м</w:t>
            </w:r>
            <w:r w:rsidRPr="00D94302">
              <w:rPr>
                <w:rFonts w:eastAsiaTheme="minorHAnsi"/>
                <w:sz w:val="22"/>
                <w:szCs w:val="22"/>
                <w:lang w:eastAsia="en-US"/>
              </w:rPr>
              <w:t xml:space="preserve"> </w:t>
            </w:r>
          </w:p>
        </w:tc>
        <w:tc>
          <w:tcPr>
            <w:tcW w:w="1417" w:type="dxa"/>
            <w:vAlign w:val="center"/>
          </w:tcPr>
          <w:p w14:paraId="64BF393B" w14:textId="77777777" w:rsidR="009D48D4" w:rsidRPr="00A907E3" w:rsidRDefault="009D48D4" w:rsidP="00BC715E">
            <w:pPr>
              <w:jc w:val="center"/>
              <w:rPr>
                <w:sz w:val="24"/>
              </w:rPr>
            </w:pPr>
            <w:proofErr w:type="spellStart"/>
            <w:r w:rsidRPr="00A907E3">
              <w:rPr>
                <w:sz w:val="24"/>
              </w:rPr>
              <w:lastRenderedPageBreak/>
              <w:t>шт</w:t>
            </w:r>
            <w:proofErr w:type="spellEnd"/>
          </w:p>
        </w:tc>
        <w:tc>
          <w:tcPr>
            <w:tcW w:w="2977" w:type="dxa"/>
            <w:shd w:val="clear" w:color="auto" w:fill="auto"/>
            <w:vAlign w:val="center"/>
          </w:tcPr>
          <w:p w14:paraId="17037B8E" w14:textId="77777777" w:rsidR="009D48D4" w:rsidRPr="00A907E3" w:rsidRDefault="009D48D4" w:rsidP="00BC715E">
            <w:pPr>
              <w:jc w:val="center"/>
              <w:rPr>
                <w:sz w:val="24"/>
              </w:rPr>
            </w:pPr>
            <w:r>
              <w:rPr>
                <w:sz w:val="24"/>
              </w:rPr>
              <w:t>1</w:t>
            </w:r>
          </w:p>
        </w:tc>
      </w:tr>
      <w:tr w:rsidR="009D48D4" w:rsidRPr="007137E3" w14:paraId="1B6C9C1D" w14:textId="77777777" w:rsidTr="009D48D4">
        <w:trPr>
          <w:trHeight w:val="624"/>
        </w:trPr>
        <w:tc>
          <w:tcPr>
            <w:tcW w:w="851" w:type="dxa"/>
            <w:shd w:val="clear" w:color="auto" w:fill="auto"/>
            <w:noWrap/>
          </w:tcPr>
          <w:p w14:paraId="6C5900C8" w14:textId="77777777" w:rsidR="009D48D4" w:rsidRPr="00A907E3" w:rsidRDefault="009D48D4" w:rsidP="00BC715E">
            <w:pPr>
              <w:suppressAutoHyphens w:val="0"/>
              <w:jc w:val="center"/>
              <w:rPr>
                <w:color w:val="000000"/>
                <w:sz w:val="24"/>
              </w:rPr>
            </w:pPr>
            <w:r>
              <w:rPr>
                <w:color w:val="000000"/>
                <w:sz w:val="24"/>
              </w:rPr>
              <w:t>14</w:t>
            </w:r>
          </w:p>
        </w:tc>
        <w:tc>
          <w:tcPr>
            <w:tcW w:w="3402" w:type="dxa"/>
          </w:tcPr>
          <w:p w14:paraId="2D7FE4A1"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1300кг. 1,6м/с КВШ 450мм.</w:t>
            </w:r>
          </w:p>
          <w:p w14:paraId="1E72C497"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906925</w:t>
            </w:r>
          </w:p>
        </w:tc>
        <w:tc>
          <w:tcPr>
            <w:tcW w:w="5528" w:type="dxa"/>
            <w:shd w:val="clear" w:color="FFFFCC" w:fill="FFFFFF"/>
          </w:tcPr>
          <w:p w14:paraId="33EC8F00"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1536CB0B"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13</w:t>
            </w:r>
            <w:r w:rsidRPr="00D94302">
              <w:rPr>
                <w:rFonts w:eastAsiaTheme="minorHAnsi"/>
                <w:sz w:val="22"/>
                <w:szCs w:val="22"/>
                <w:lang w:eastAsia="en-US"/>
              </w:rPr>
              <w:t xml:space="preserve">00 </w:t>
            </w:r>
          </w:p>
          <w:p w14:paraId="721828E1"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1,6</w:t>
            </w:r>
          </w:p>
          <w:p w14:paraId="23E52F4F"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2A54AF02"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0DCABA3E"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6</w:t>
            </w:r>
          </w:p>
          <w:p w14:paraId="3557A02F"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7DA905BC"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584DF542" w14:textId="77777777" w:rsidR="009D48D4" w:rsidRDefault="009D48D4" w:rsidP="00BC715E">
            <w:pPr>
              <w:jc w:val="both"/>
              <w:rPr>
                <w:rFonts w:eastAsiaTheme="minorHAnsi"/>
                <w:sz w:val="24"/>
                <w:lang w:eastAsia="en-US"/>
              </w:rPr>
            </w:pPr>
            <w:r>
              <w:rPr>
                <w:rFonts w:eastAsiaTheme="minorHAnsi"/>
                <w:sz w:val="24"/>
                <w:lang w:eastAsia="en-US"/>
              </w:rPr>
              <w:t>Масса кабины, кг: 1200 – 1500</w:t>
            </w:r>
          </w:p>
          <w:p w14:paraId="41C6B779"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7F797645"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71BB22AF" w14:textId="77777777" w:rsidR="009D48D4" w:rsidRPr="00A907E3" w:rsidRDefault="009D48D4" w:rsidP="00BC715E">
            <w:pPr>
              <w:jc w:val="center"/>
              <w:rPr>
                <w:sz w:val="24"/>
              </w:rPr>
            </w:pPr>
            <w:proofErr w:type="spellStart"/>
            <w:r w:rsidRPr="00A907E3">
              <w:rPr>
                <w:sz w:val="24"/>
              </w:rPr>
              <w:t>шт</w:t>
            </w:r>
            <w:proofErr w:type="spellEnd"/>
          </w:p>
        </w:tc>
        <w:tc>
          <w:tcPr>
            <w:tcW w:w="2977" w:type="dxa"/>
            <w:shd w:val="clear" w:color="auto" w:fill="auto"/>
            <w:vAlign w:val="center"/>
          </w:tcPr>
          <w:p w14:paraId="332E89E3" w14:textId="77777777" w:rsidR="009D48D4" w:rsidRPr="00A907E3" w:rsidRDefault="009D48D4" w:rsidP="00BC715E">
            <w:pPr>
              <w:jc w:val="center"/>
              <w:rPr>
                <w:sz w:val="24"/>
              </w:rPr>
            </w:pPr>
            <w:r>
              <w:rPr>
                <w:sz w:val="24"/>
              </w:rPr>
              <w:t>1</w:t>
            </w:r>
          </w:p>
        </w:tc>
      </w:tr>
      <w:tr w:rsidR="009D48D4" w:rsidRPr="007137E3" w14:paraId="79EEDA4C" w14:textId="77777777" w:rsidTr="009D48D4">
        <w:trPr>
          <w:trHeight w:val="624"/>
        </w:trPr>
        <w:tc>
          <w:tcPr>
            <w:tcW w:w="851" w:type="dxa"/>
            <w:shd w:val="clear" w:color="auto" w:fill="auto"/>
            <w:noWrap/>
          </w:tcPr>
          <w:p w14:paraId="30ADC56D" w14:textId="77777777" w:rsidR="009D48D4" w:rsidRPr="00A907E3" w:rsidRDefault="009D48D4" w:rsidP="00BC715E">
            <w:pPr>
              <w:suppressAutoHyphens w:val="0"/>
              <w:jc w:val="center"/>
              <w:rPr>
                <w:color w:val="000000"/>
                <w:sz w:val="24"/>
              </w:rPr>
            </w:pPr>
            <w:r>
              <w:rPr>
                <w:color w:val="000000"/>
                <w:sz w:val="24"/>
              </w:rPr>
              <w:t>15</w:t>
            </w:r>
          </w:p>
        </w:tc>
        <w:tc>
          <w:tcPr>
            <w:tcW w:w="3402" w:type="dxa"/>
          </w:tcPr>
          <w:p w14:paraId="157BA59E"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1600кг. 1,0м/с КВШ 450мм.</w:t>
            </w:r>
          </w:p>
          <w:p w14:paraId="438D48A8" w14:textId="77777777" w:rsidR="009D48D4" w:rsidRPr="009C2CB1" w:rsidRDefault="009D48D4" w:rsidP="00BC715E">
            <w:pPr>
              <w:rPr>
                <w:rFonts w:eastAsiaTheme="minorHAnsi"/>
                <w:sz w:val="24"/>
                <w:lang w:eastAsia="en-US"/>
              </w:rPr>
            </w:pPr>
            <w:r>
              <w:rPr>
                <w:rFonts w:eastAsiaTheme="minorHAnsi"/>
                <w:sz w:val="22"/>
                <w:szCs w:val="22"/>
                <w:lang w:eastAsia="en-US"/>
              </w:rPr>
              <w:t>Артикул 907052</w:t>
            </w:r>
          </w:p>
        </w:tc>
        <w:tc>
          <w:tcPr>
            <w:tcW w:w="5528" w:type="dxa"/>
            <w:shd w:val="clear" w:color="FFFFCC" w:fill="FFFFFF"/>
          </w:tcPr>
          <w:p w14:paraId="1E293FF5"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2F875533"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16</w:t>
            </w:r>
            <w:r w:rsidRPr="00D94302">
              <w:rPr>
                <w:rFonts w:eastAsiaTheme="minorHAnsi"/>
                <w:sz w:val="22"/>
                <w:szCs w:val="22"/>
                <w:lang w:eastAsia="en-US"/>
              </w:rPr>
              <w:t xml:space="preserve">00 </w:t>
            </w:r>
          </w:p>
          <w:p w14:paraId="75DC4C08"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1,0</w:t>
            </w:r>
          </w:p>
          <w:p w14:paraId="1F5DCC30"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6C6F1BE3"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7D8DB41E"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7</w:t>
            </w:r>
          </w:p>
          <w:p w14:paraId="4043EF64"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094398FC"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0150C43B" w14:textId="77777777" w:rsidR="009D48D4" w:rsidRDefault="009D48D4" w:rsidP="00BC715E">
            <w:pPr>
              <w:jc w:val="both"/>
              <w:rPr>
                <w:rFonts w:eastAsiaTheme="minorHAnsi"/>
                <w:sz w:val="24"/>
                <w:lang w:eastAsia="en-US"/>
              </w:rPr>
            </w:pPr>
            <w:r>
              <w:rPr>
                <w:rFonts w:eastAsiaTheme="minorHAnsi"/>
                <w:sz w:val="24"/>
                <w:lang w:eastAsia="en-US"/>
              </w:rPr>
              <w:t>Масса кабины, кг: 1300 – 1600</w:t>
            </w:r>
          </w:p>
          <w:p w14:paraId="1284C641"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0AB675A6"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14CC0B9B" w14:textId="77777777" w:rsidR="009D48D4" w:rsidRPr="00A907E3" w:rsidRDefault="009D48D4" w:rsidP="00BC715E">
            <w:pPr>
              <w:jc w:val="center"/>
              <w:rPr>
                <w:sz w:val="24"/>
              </w:rPr>
            </w:pPr>
            <w:proofErr w:type="spellStart"/>
            <w:r w:rsidRPr="00A907E3">
              <w:rPr>
                <w:sz w:val="24"/>
              </w:rPr>
              <w:t>шт</w:t>
            </w:r>
            <w:proofErr w:type="spellEnd"/>
          </w:p>
        </w:tc>
        <w:tc>
          <w:tcPr>
            <w:tcW w:w="2977" w:type="dxa"/>
            <w:shd w:val="clear" w:color="auto" w:fill="auto"/>
            <w:vAlign w:val="center"/>
          </w:tcPr>
          <w:p w14:paraId="72E5EE2B" w14:textId="77777777" w:rsidR="009D48D4" w:rsidRPr="00A907E3" w:rsidRDefault="009D48D4" w:rsidP="00BC715E">
            <w:pPr>
              <w:jc w:val="center"/>
              <w:rPr>
                <w:sz w:val="24"/>
              </w:rPr>
            </w:pPr>
            <w:r>
              <w:rPr>
                <w:sz w:val="24"/>
              </w:rPr>
              <w:t>15</w:t>
            </w:r>
          </w:p>
        </w:tc>
      </w:tr>
      <w:tr w:rsidR="009D48D4" w:rsidRPr="007137E3" w14:paraId="5A062464" w14:textId="77777777" w:rsidTr="009D48D4">
        <w:trPr>
          <w:trHeight w:val="624"/>
        </w:trPr>
        <w:tc>
          <w:tcPr>
            <w:tcW w:w="851" w:type="dxa"/>
            <w:shd w:val="clear" w:color="auto" w:fill="auto"/>
            <w:noWrap/>
          </w:tcPr>
          <w:p w14:paraId="5B3982C7" w14:textId="77777777" w:rsidR="009D48D4" w:rsidRPr="00A907E3" w:rsidRDefault="009D48D4" w:rsidP="00BC715E">
            <w:pPr>
              <w:suppressAutoHyphens w:val="0"/>
              <w:jc w:val="center"/>
              <w:rPr>
                <w:color w:val="000000"/>
                <w:sz w:val="24"/>
              </w:rPr>
            </w:pPr>
            <w:r>
              <w:rPr>
                <w:color w:val="000000"/>
                <w:sz w:val="24"/>
              </w:rPr>
              <w:t>16</w:t>
            </w:r>
          </w:p>
        </w:tc>
        <w:tc>
          <w:tcPr>
            <w:tcW w:w="3402" w:type="dxa"/>
          </w:tcPr>
          <w:p w14:paraId="485AFF28"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1600кг. 1,6м/с КВШ 450мм.</w:t>
            </w:r>
          </w:p>
          <w:p w14:paraId="65FB8CD4"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906926</w:t>
            </w:r>
          </w:p>
        </w:tc>
        <w:tc>
          <w:tcPr>
            <w:tcW w:w="5528" w:type="dxa"/>
            <w:shd w:val="clear" w:color="FFFFCC" w:fill="FFFFFF"/>
          </w:tcPr>
          <w:p w14:paraId="7E567F0C"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5754EDFD"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16</w:t>
            </w:r>
            <w:r w:rsidRPr="00D94302">
              <w:rPr>
                <w:rFonts w:eastAsiaTheme="minorHAnsi"/>
                <w:sz w:val="22"/>
                <w:szCs w:val="22"/>
                <w:lang w:eastAsia="en-US"/>
              </w:rPr>
              <w:t xml:space="preserve">00 </w:t>
            </w:r>
          </w:p>
          <w:p w14:paraId="703ADBD9"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1,6</w:t>
            </w:r>
          </w:p>
          <w:p w14:paraId="1D1104FA"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30F8A916"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4E7B88A8"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7</w:t>
            </w:r>
          </w:p>
          <w:p w14:paraId="743682CC"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6A44D048"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6CF743E1" w14:textId="77777777" w:rsidR="009D48D4" w:rsidRDefault="009D48D4" w:rsidP="00BC715E">
            <w:pPr>
              <w:jc w:val="both"/>
              <w:rPr>
                <w:rFonts w:eastAsiaTheme="minorHAnsi"/>
                <w:sz w:val="24"/>
                <w:lang w:eastAsia="en-US"/>
              </w:rPr>
            </w:pPr>
            <w:r>
              <w:rPr>
                <w:rFonts w:eastAsiaTheme="minorHAnsi"/>
                <w:sz w:val="24"/>
                <w:lang w:eastAsia="en-US"/>
              </w:rPr>
              <w:t>Масса кабины, кг: 1300 – 1600</w:t>
            </w:r>
          </w:p>
          <w:p w14:paraId="64F3F3E4" w14:textId="77777777" w:rsidR="009D48D4" w:rsidRDefault="009D48D4" w:rsidP="00BC715E">
            <w:pPr>
              <w:jc w:val="both"/>
              <w:rPr>
                <w:rFonts w:eastAsiaTheme="minorHAnsi"/>
                <w:sz w:val="24"/>
                <w:lang w:eastAsia="en-US"/>
              </w:rPr>
            </w:pPr>
            <w:r>
              <w:rPr>
                <w:rFonts w:eastAsiaTheme="minorHAnsi"/>
                <w:sz w:val="24"/>
                <w:lang w:eastAsia="en-US"/>
              </w:rPr>
              <w:lastRenderedPageBreak/>
              <w:t xml:space="preserve">Высота подъёма, м: 60 – 96 </w:t>
            </w:r>
          </w:p>
          <w:p w14:paraId="7DE0540E"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2205A250" w14:textId="77777777" w:rsidR="009D48D4" w:rsidRPr="00A907E3" w:rsidRDefault="009D48D4" w:rsidP="00BC715E">
            <w:pPr>
              <w:jc w:val="center"/>
              <w:rPr>
                <w:sz w:val="24"/>
              </w:rPr>
            </w:pPr>
            <w:proofErr w:type="spellStart"/>
            <w:r w:rsidRPr="00A907E3">
              <w:rPr>
                <w:sz w:val="24"/>
              </w:rPr>
              <w:lastRenderedPageBreak/>
              <w:t>шт</w:t>
            </w:r>
            <w:proofErr w:type="spellEnd"/>
          </w:p>
        </w:tc>
        <w:tc>
          <w:tcPr>
            <w:tcW w:w="2977" w:type="dxa"/>
            <w:shd w:val="clear" w:color="auto" w:fill="auto"/>
            <w:vAlign w:val="center"/>
          </w:tcPr>
          <w:p w14:paraId="4D30890A" w14:textId="77777777" w:rsidR="009D48D4" w:rsidRPr="00A907E3" w:rsidRDefault="009D48D4" w:rsidP="00BC715E">
            <w:pPr>
              <w:jc w:val="center"/>
              <w:rPr>
                <w:sz w:val="24"/>
              </w:rPr>
            </w:pPr>
            <w:r>
              <w:rPr>
                <w:sz w:val="24"/>
              </w:rPr>
              <w:t>1</w:t>
            </w:r>
          </w:p>
        </w:tc>
      </w:tr>
      <w:tr w:rsidR="009D48D4" w:rsidRPr="007137E3" w14:paraId="7C44E4AB" w14:textId="77777777" w:rsidTr="009D48D4">
        <w:trPr>
          <w:trHeight w:val="624"/>
        </w:trPr>
        <w:tc>
          <w:tcPr>
            <w:tcW w:w="851" w:type="dxa"/>
            <w:shd w:val="clear" w:color="auto" w:fill="auto"/>
            <w:noWrap/>
          </w:tcPr>
          <w:p w14:paraId="38AEEF6A" w14:textId="77777777" w:rsidR="009D48D4" w:rsidRPr="00A907E3" w:rsidRDefault="009D48D4" w:rsidP="00BC715E">
            <w:pPr>
              <w:suppressAutoHyphens w:val="0"/>
              <w:jc w:val="center"/>
              <w:rPr>
                <w:color w:val="000000"/>
                <w:sz w:val="24"/>
              </w:rPr>
            </w:pPr>
            <w:r>
              <w:rPr>
                <w:color w:val="000000"/>
                <w:sz w:val="24"/>
              </w:rPr>
              <w:t>17</w:t>
            </w:r>
          </w:p>
        </w:tc>
        <w:tc>
          <w:tcPr>
            <w:tcW w:w="3402" w:type="dxa"/>
          </w:tcPr>
          <w:p w14:paraId="2A237C3E"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2000кг. 1,0м/с КВШ 450мм.</w:t>
            </w:r>
          </w:p>
          <w:p w14:paraId="2E621BFC"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907053</w:t>
            </w:r>
          </w:p>
        </w:tc>
        <w:tc>
          <w:tcPr>
            <w:tcW w:w="5528" w:type="dxa"/>
            <w:shd w:val="clear" w:color="FFFFCC" w:fill="FFFFFF"/>
          </w:tcPr>
          <w:p w14:paraId="04D854A3"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7A33ACA1"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20</w:t>
            </w:r>
            <w:r w:rsidRPr="00D94302">
              <w:rPr>
                <w:rFonts w:eastAsiaTheme="minorHAnsi"/>
                <w:sz w:val="22"/>
                <w:szCs w:val="22"/>
                <w:lang w:eastAsia="en-US"/>
              </w:rPr>
              <w:t xml:space="preserve">00 </w:t>
            </w:r>
          </w:p>
          <w:p w14:paraId="2B729E44"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1,0</w:t>
            </w:r>
          </w:p>
          <w:p w14:paraId="672E6141"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7955F08C"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70FA2750"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8</w:t>
            </w:r>
          </w:p>
          <w:p w14:paraId="47C31D07"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233D5DDA"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0446328A" w14:textId="77777777" w:rsidR="009D48D4" w:rsidRDefault="009D48D4" w:rsidP="00BC715E">
            <w:pPr>
              <w:jc w:val="both"/>
              <w:rPr>
                <w:rFonts w:eastAsiaTheme="minorHAnsi"/>
                <w:sz w:val="24"/>
                <w:lang w:eastAsia="en-US"/>
              </w:rPr>
            </w:pPr>
            <w:r>
              <w:rPr>
                <w:rFonts w:eastAsiaTheme="minorHAnsi"/>
                <w:sz w:val="24"/>
                <w:lang w:eastAsia="en-US"/>
              </w:rPr>
              <w:t>Масса кабины, кг: 1500 – 1800</w:t>
            </w:r>
          </w:p>
          <w:p w14:paraId="140D9068"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6769A911"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5B87CF5C" w14:textId="77777777" w:rsidR="009D48D4" w:rsidRPr="00A907E3" w:rsidRDefault="009D48D4" w:rsidP="00BC715E">
            <w:pPr>
              <w:jc w:val="center"/>
              <w:rPr>
                <w:sz w:val="24"/>
              </w:rPr>
            </w:pPr>
            <w:proofErr w:type="spellStart"/>
            <w:r w:rsidRPr="00A907E3">
              <w:rPr>
                <w:sz w:val="24"/>
              </w:rPr>
              <w:t>шт</w:t>
            </w:r>
            <w:proofErr w:type="spellEnd"/>
          </w:p>
        </w:tc>
        <w:tc>
          <w:tcPr>
            <w:tcW w:w="2977" w:type="dxa"/>
            <w:shd w:val="clear" w:color="auto" w:fill="auto"/>
            <w:vAlign w:val="center"/>
          </w:tcPr>
          <w:p w14:paraId="042AE2A1" w14:textId="77777777" w:rsidR="009D48D4" w:rsidRPr="00A907E3" w:rsidRDefault="009D48D4" w:rsidP="00BC715E">
            <w:pPr>
              <w:jc w:val="center"/>
              <w:rPr>
                <w:sz w:val="24"/>
              </w:rPr>
            </w:pPr>
            <w:r>
              <w:rPr>
                <w:sz w:val="24"/>
              </w:rPr>
              <w:t>1</w:t>
            </w:r>
          </w:p>
        </w:tc>
      </w:tr>
      <w:tr w:rsidR="009D48D4" w:rsidRPr="007137E3" w14:paraId="4CB03293" w14:textId="77777777" w:rsidTr="009D48D4">
        <w:trPr>
          <w:trHeight w:val="624"/>
        </w:trPr>
        <w:tc>
          <w:tcPr>
            <w:tcW w:w="851" w:type="dxa"/>
            <w:shd w:val="clear" w:color="auto" w:fill="auto"/>
            <w:noWrap/>
          </w:tcPr>
          <w:p w14:paraId="7A057E6F" w14:textId="77777777" w:rsidR="009D48D4" w:rsidRPr="00A907E3" w:rsidRDefault="009D48D4" w:rsidP="00BC715E">
            <w:pPr>
              <w:suppressAutoHyphens w:val="0"/>
              <w:jc w:val="center"/>
              <w:rPr>
                <w:color w:val="000000"/>
                <w:sz w:val="24"/>
              </w:rPr>
            </w:pPr>
            <w:r>
              <w:rPr>
                <w:color w:val="000000"/>
                <w:sz w:val="24"/>
              </w:rPr>
              <w:t>18</w:t>
            </w:r>
          </w:p>
        </w:tc>
        <w:tc>
          <w:tcPr>
            <w:tcW w:w="3402" w:type="dxa"/>
          </w:tcPr>
          <w:p w14:paraId="3FD07484"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2000кг. 1,6м/с КВШ450мм.</w:t>
            </w:r>
          </w:p>
          <w:p w14:paraId="3B12C019"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906927</w:t>
            </w:r>
          </w:p>
        </w:tc>
        <w:tc>
          <w:tcPr>
            <w:tcW w:w="5528" w:type="dxa"/>
            <w:shd w:val="clear" w:color="FFFFCC" w:fill="FFFFFF"/>
          </w:tcPr>
          <w:p w14:paraId="5960583F"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60264892"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20</w:t>
            </w:r>
            <w:r w:rsidRPr="00D94302">
              <w:rPr>
                <w:rFonts w:eastAsiaTheme="minorHAnsi"/>
                <w:sz w:val="22"/>
                <w:szCs w:val="22"/>
                <w:lang w:eastAsia="en-US"/>
              </w:rPr>
              <w:t xml:space="preserve">00 </w:t>
            </w:r>
          </w:p>
          <w:p w14:paraId="37BAE128"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1,6</w:t>
            </w:r>
          </w:p>
          <w:p w14:paraId="175C8663"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539C490C"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2DAB3D55"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8</w:t>
            </w:r>
          </w:p>
          <w:p w14:paraId="1D5CB5E8"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08BB3876"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1171BCAB" w14:textId="77777777" w:rsidR="009D48D4" w:rsidRDefault="009D48D4" w:rsidP="00BC715E">
            <w:pPr>
              <w:jc w:val="both"/>
              <w:rPr>
                <w:rFonts w:eastAsiaTheme="minorHAnsi"/>
                <w:sz w:val="24"/>
                <w:lang w:eastAsia="en-US"/>
              </w:rPr>
            </w:pPr>
            <w:r>
              <w:rPr>
                <w:rFonts w:eastAsiaTheme="minorHAnsi"/>
                <w:sz w:val="24"/>
                <w:lang w:eastAsia="en-US"/>
              </w:rPr>
              <w:t>Масса кабины, кг: 1500 – 1800</w:t>
            </w:r>
          </w:p>
          <w:p w14:paraId="535FAFA1"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18E1A695"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23C0559B" w14:textId="77777777" w:rsidR="009D48D4" w:rsidRPr="00A907E3" w:rsidRDefault="009D48D4" w:rsidP="00BC715E">
            <w:pPr>
              <w:jc w:val="center"/>
              <w:rPr>
                <w:sz w:val="24"/>
              </w:rPr>
            </w:pPr>
            <w:proofErr w:type="spellStart"/>
            <w:r w:rsidRPr="00A907E3">
              <w:rPr>
                <w:sz w:val="24"/>
              </w:rPr>
              <w:t>шт</w:t>
            </w:r>
            <w:proofErr w:type="spellEnd"/>
          </w:p>
        </w:tc>
        <w:tc>
          <w:tcPr>
            <w:tcW w:w="2977" w:type="dxa"/>
            <w:shd w:val="clear" w:color="auto" w:fill="auto"/>
            <w:vAlign w:val="center"/>
          </w:tcPr>
          <w:p w14:paraId="24A0ECFC" w14:textId="77777777" w:rsidR="009D48D4" w:rsidRPr="00A907E3" w:rsidRDefault="009D48D4" w:rsidP="00BC715E">
            <w:pPr>
              <w:jc w:val="center"/>
              <w:rPr>
                <w:sz w:val="24"/>
              </w:rPr>
            </w:pPr>
            <w:r>
              <w:rPr>
                <w:sz w:val="24"/>
              </w:rPr>
              <w:t>1</w:t>
            </w:r>
          </w:p>
        </w:tc>
      </w:tr>
      <w:tr w:rsidR="009D48D4" w:rsidRPr="007137E3" w14:paraId="7CB13E57" w14:textId="77777777" w:rsidTr="009D48D4">
        <w:trPr>
          <w:trHeight w:val="624"/>
        </w:trPr>
        <w:tc>
          <w:tcPr>
            <w:tcW w:w="851" w:type="dxa"/>
            <w:shd w:val="clear" w:color="auto" w:fill="auto"/>
            <w:noWrap/>
          </w:tcPr>
          <w:p w14:paraId="1E90FFA1" w14:textId="77777777" w:rsidR="009D48D4" w:rsidRPr="00A907E3" w:rsidRDefault="009D48D4" w:rsidP="00BC715E">
            <w:pPr>
              <w:suppressAutoHyphens w:val="0"/>
              <w:jc w:val="center"/>
              <w:rPr>
                <w:color w:val="000000"/>
                <w:sz w:val="24"/>
              </w:rPr>
            </w:pPr>
            <w:r>
              <w:rPr>
                <w:color w:val="000000"/>
                <w:sz w:val="24"/>
              </w:rPr>
              <w:t>19</w:t>
            </w:r>
          </w:p>
        </w:tc>
        <w:tc>
          <w:tcPr>
            <w:tcW w:w="3402" w:type="dxa"/>
          </w:tcPr>
          <w:p w14:paraId="3BAB8F3E"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2500кг. 1,0м/с КВШ 450мм.</w:t>
            </w:r>
          </w:p>
          <w:p w14:paraId="3FA30980"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906928</w:t>
            </w:r>
          </w:p>
        </w:tc>
        <w:tc>
          <w:tcPr>
            <w:tcW w:w="5528" w:type="dxa"/>
            <w:shd w:val="clear" w:color="FFFFCC" w:fill="FFFFFF"/>
          </w:tcPr>
          <w:p w14:paraId="6CB05461"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43A2081F"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25</w:t>
            </w:r>
            <w:r w:rsidRPr="00D94302">
              <w:rPr>
                <w:rFonts w:eastAsiaTheme="minorHAnsi"/>
                <w:sz w:val="22"/>
                <w:szCs w:val="22"/>
                <w:lang w:eastAsia="en-US"/>
              </w:rPr>
              <w:t xml:space="preserve">00 </w:t>
            </w:r>
          </w:p>
          <w:p w14:paraId="3A1E62E8"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1,0</w:t>
            </w:r>
          </w:p>
          <w:p w14:paraId="3AC5295C"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38D08869"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330E03C1"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9</w:t>
            </w:r>
          </w:p>
          <w:p w14:paraId="3BB2D443"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5685DD50"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68883122" w14:textId="77777777" w:rsidR="009D48D4" w:rsidRDefault="009D48D4" w:rsidP="00BC715E">
            <w:pPr>
              <w:jc w:val="both"/>
              <w:rPr>
                <w:rFonts w:eastAsiaTheme="minorHAnsi"/>
                <w:sz w:val="24"/>
                <w:lang w:eastAsia="en-US"/>
              </w:rPr>
            </w:pPr>
            <w:r>
              <w:rPr>
                <w:rFonts w:eastAsiaTheme="minorHAnsi"/>
                <w:sz w:val="24"/>
                <w:lang w:eastAsia="en-US"/>
              </w:rPr>
              <w:t>Масса кабины, кг: 1700 – 2000</w:t>
            </w:r>
          </w:p>
          <w:p w14:paraId="4BD1D4D8" w14:textId="77777777" w:rsidR="009D48D4" w:rsidRDefault="009D48D4" w:rsidP="00BC715E">
            <w:pPr>
              <w:jc w:val="both"/>
              <w:rPr>
                <w:rFonts w:eastAsiaTheme="minorHAnsi"/>
                <w:sz w:val="24"/>
                <w:lang w:eastAsia="en-US"/>
              </w:rPr>
            </w:pPr>
            <w:r>
              <w:rPr>
                <w:rFonts w:eastAsiaTheme="minorHAnsi"/>
                <w:sz w:val="24"/>
                <w:lang w:eastAsia="en-US"/>
              </w:rPr>
              <w:lastRenderedPageBreak/>
              <w:t xml:space="preserve">Высота подъёма, м: 3 – 60 </w:t>
            </w:r>
          </w:p>
          <w:p w14:paraId="4BDF4719"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4FB761BF" w14:textId="77777777" w:rsidR="009D48D4" w:rsidRPr="00A907E3" w:rsidRDefault="009D48D4" w:rsidP="00BC715E">
            <w:pPr>
              <w:jc w:val="center"/>
              <w:rPr>
                <w:sz w:val="24"/>
              </w:rPr>
            </w:pPr>
            <w:proofErr w:type="spellStart"/>
            <w:r w:rsidRPr="00A907E3">
              <w:rPr>
                <w:sz w:val="24"/>
              </w:rPr>
              <w:lastRenderedPageBreak/>
              <w:t>шт</w:t>
            </w:r>
            <w:proofErr w:type="spellEnd"/>
          </w:p>
        </w:tc>
        <w:tc>
          <w:tcPr>
            <w:tcW w:w="2977" w:type="dxa"/>
            <w:shd w:val="clear" w:color="auto" w:fill="auto"/>
            <w:vAlign w:val="center"/>
          </w:tcPr>
          <w:p w14:paraId="492DCA28" w14:textId="77777777" w:rsidR="009D48D4" w:rsidRPr="00A907E3" w:rsidRDefault="009D48D4" w:rsidP="00BC715E">
            <w:pPr>
              <w:jc w:val="center"/>
              <w:rPr>
                <w:sz w:val="24"/>
              </w:rPr>
            </w:pPr>
            <w:r>
              <w:rPr>
                <w:sz w:val="24"/>
              </w:rPr>
              <w:t>1</w:t>
            </w:r>
          </w:p>
        </w:tc>
      </w:tr>
      <w:tr w:rsidR="009D48D4" w:rsidRPr="007137E3" w14:paraId="68266617" w14:textId="77777777" w:rsidTr="009D48D4">
        <w:trPr>
          <w:trHeight w:val="624"/>
        </w:trPr>
        <w:tc>
          <w:tcPr>
            <w:tcW w:w="851" w:type="dxa"/>
            <w:shd w:val="clear" w:color="auto" w:fill="auto"/>
            <w:noWrap/>
          </w:tcPr>
          <w:p w14:paraId="36B17955" w14:textId="77777777" w:rsidR="009D48D4" w:rsidRPr="00A907E3" w:rsidRDefault="009D48D4" w:rsidP="00BC715E">
            <w:pPr>
              <w:suppressAutoHyphens w:val="0"/>
              <w:jc w:val="center"/>
              <w:rPr>
                <w:color w:val="000000"/>
                <w:sz w:val="24"/>
              </w:rPr>
            </w:pPr>
            <w:r>
              <w:rPr>
                <w:color w:val="000000"/>
                <w:sz w:val="24"/>
              </w:rPr>
              <w:t>20</w:t>
            </w:r>
          </w:p>
        </w:tc>
        <w:tc>
          <w:tcPr>
            <w:tcW w:w="3402" w:type="dxa"/>
          </w:tcPr>
          <w:p w14:paraId="518870BE" w14:textId="77777777" w:rsidR="009D48D4" w:rsidRDefault="009D48D4" w:rsidP="00BC715E">
            <w:pPr>
              <w:rPr>
                <w:rFonts w:eastAsiaTheme="minorHAnsi"/>
                <w:sz w:val="22"/>
                <w:szCs w:val="22"/>
                <w:lang w:eastAsia="en-US"/>
              </w:rPr>
            </w:pPr>
            <w:r w:rsidRPr="00EC7788">
              <w:rPr>
                <w:rFonts w:eastAsiaTheme="minorHAnsi"/>
                <w:sz w:val="22"/>
                <w:szCs w:val="22"/>
                <w:lang w:eastAsia="en-US"/>
              </w:rPr>
              <w:t xml:space="preserve">Лебёдка лифтовая </w:t>
            </w:r>
            <w:proofErr w:type="spellStart"/>
            <w:r w:rsidRPr="00EC7788">
              <w:rPr>
                <w:rFonts w:eastAsiaTheme="minorHAnsi"/>
                <w:sz w:val="22"/>
                <w:szCs w:val="22"/>
                <w:lang w:eastAsia="en-US"/>
              </w:rPr>
              <w:t>безредукторная</w:t>
            </w:r>
            <w:proofErr w:type="spellEnd"/>
            <w:r w:rsidRPr="00EC7788">
              <w:rPr>
                <w:rFonts w:eastAsiaTheme="minorHAnsi"/>
                <w:sz w:val="22"/>
                <w:szCs w:val="22"/>
                <w:lang w:eastAsia="en-US"/>
              </w:rPr>
              <w:t xml:space="preserve"> для лифтов без МП г/п 2500кг. 1,6м/с КВШ 450мм.</w:t>
            </w:r>
          </w:p>
          <w:p w14:paraId="7A5A1212" w14:textId="77777777" w:rsidR="009D48D4" w:rsidRPr="00A907E3" w:rsidRDefault="009D48D4" w:rsidP="00BC715E">
            <w:pPr>
              <w:rPr>
                <w:rFonts w:eastAsiaTheme="minorHAnsi"/>
                <w:sz w:val="24"/>
                <w:lang w:eastAsia="en-US"/>
              </w:rPr>
            </w:pPr>
            <w:r>
              <w:rPr>
                <w:rFonts w:eastAsiaTheme="minorHAnsi"/>
                <w:sz w:val="22"/>
                <w:szCs w:val="22"/>
                <w:lang w:eastAsia="en-US"/>
              </w:rPr>
              <w:t>Артикул 906929</w:t>
            </w:r>
          </w:p>
        </w:tc>
        <w:tc>
          <w:tcPr>
            <w:tcW w:w="5528" w:type="dxa"/>
            <w:shd w:val="clear" w:color="FFFFCC" w:fill="FFFFFF"/>
          </w:tcPr>
          <w:p w14:paraId="6C742FB4"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лебёдки: </w:t>
            </w:r>
            <w:proofErr w:type="spellStart"/>
            <w:r w:rsidRPr="00D94302">
              <w:rPr>
                <w:rFonts w:eastAsiaTheme="minorHAnsi"/>
                <w:sz w:val="22"/>
                <w:szCs w:val="22"/>
                <w:lang w:eastAsia="en-US"/>
              </w:rPr>
              <w:t>безредукторная</w:t>
            </w:r>
            <w:proofErr w:type="spellEnd"/>
            <w:r>
              <w:rPr>
                <w:rFonts w:eastAsiaTheme="minorHAnsi"/>
                <w:sz w:val="22"/>
                <w:szCs w:val="22"/>
                <w:lang w:eastAsia="en-US"/>
              </w:rPr>
              <w:t xml:space="preserve"> (для лифтов без МП)</w:t>
            </w:r>
          </w:p>
          <w:p w14:paraId="4056ED46"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Грузоподъёмность лифта, кг: 25</w:t>
            </w:r>
            <w:r w:rsidRPr="00D94302">
              <w:rPr>
                <w:rFonts w:eastAsiaTheme="minorHAnsi"/>
                <w:sz w:val="22"/>
                <w:szCs w:val="22"/>
                <w:lang w:eastAsia="en-US"/>
              </w:rPr>
              <w:t xml:space="preserve">00 </w:t>
            </w:r>
          </w:p>
          <w:p w14:paraId="61D96B06"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Скорость лифта, м/с: 1,6</w:t>
            </w:r>
          </w:p>
          <w:p w14:paraId="6CEBA1CA"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Тип подвески: 2:1</w:t>
            </w:r>
          </w:p>
          <w:p w14:paraId="26AAAFB4"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Диаметр КВШ, мм: 45</w:t>
            </w:r>
            <w:r w:rsidRPr="00D94302">
              <w:rPr>
                <w:rFonts w:eastAsiaTheme="minorHAnsi"/>
                <w:sz w:val="22"/>
                <w:szCs w:val="22"/>
                <w:lang w:eastAsia="en-US"/>
              </w:rPr>
              <w:t>0</w:t>
            </w:r>
            <w:r>
              <w:rPr>
                <w:rFonts w:eastAsiaTheme="minorHAnsi"/>
                <w:sz w:val="22"/>
                <w:szCs w:val="22"/>
                <w:lang w:eastAsia="en-US"/>
              </w:rPr>
              <w:t xml:space="preserve"> </w:t>
            </w:r>
          </w:p>
          <w:p w14:paraId="7D2366D3" w14:textId="77777777" w:rsidR="009D48D4" w:rsidRPr="00D94302" w:rsidRDefault="009D48D4" w:rsidP="00BC715E">
            <w:pPr>
              <w:jc w:val="both"/>
              <w:rPr>
                <w:rFonts w:eastAsiaTheme="minorHAnsi"/>
                <w:sz w:val="22"/>
                <w:szCs w:val="22"/>
                <w:lang w:eastAsia="en-US"/>
              </w:rPr>
            </w:pPr>
            <w:r>
              <w:rPr>
                <w:rFonts w:eastAsiaTheme="minorHAnsi"/>
                <w:sz w:val="22"/>
                <w:szCs w:val="22"/>
                <w:lang w:eastAsia="en-US"/>
              </w:rPr>
              <w:t>Количество канавок, шт.: 9</w:t>
            </w:r>
          </w:p>
          <w:p w14:paraId="522CB612" w14:textId="77777777" w:rsidR="009D48D4" w:rsidRPr="00D94302" w:rsidRDefault="009D48D4" w:rsidP="00BC715E">
            <w:pPr>
              <w:jc w:val="both"/>
              <w:rPr>
                <w:rFonts w:eastAsiaTheme="minorHAnsi"/>
                <w:sz w:val="22"/>
                <w:szCs w:val="22"/>
                <w:lang w:eastAsia="en-US"/>
              </w:rPr>
            </w:pPr>
            <w:r w:rsidRPr="00D94302">
              <w:rPr>
                <w:rFonts w:eastAsiaTheme="minorHAnsi"/>
                <w:sz w:val="22"/>
                <w:szCs w:val="22"/>
                <w:lang w:eastAsia="en-US"/>
              </w:rPr>
              <w:t>Диаметр каната, мм.: 10,0</w:t>
            </w:r>
          </w:p>
          <w:p w14:paraId="1851AF7A" w14:textId="77777777" w:rsidR="009D48D4" w:rsidRDefault="009D48D4" w:rsidP="00BC715E">
            <w:pPr>
              <w:jc w:val="both"/>
              <w:rPr>
                <w:rFonts w:eastAsiaTheme="minorHAnsi"/>
                <w:sz w:val="22"/>
                <w:szCs w:val="22"/>
                <w:lang w:eastAsia="en-US"/>
              </w:rPr>
            </w:pPr>
            <w:r w:rsidRPr="00D94302">
              <w:rPr>
                <w:rFonts w:eastAsiaTheme="minorHAnsi"/>
                <w:sz w:val="22"/>
                <w:szCs w:val="22"/>
                <w:lang w:eastAsia="en-US"/>
              </w:rPr>
              <w:t xml:space="preserve">Тип электродвигателя: синхронный, для работы с преобразователем частоты </w:t>
            </w:r>
          </w:p>
          <w:p w14:paraId="10C5941F" w14:textId="77777777" w:rsidR="009D48D4" w:rsidRDefault="009D48D4" w:rsidP="00BC715E">
            <w:pPr>
              <w:jc w:val="both"/>
              <w:rPr>
                <w:rFonts w:eastAsiaTheme="minorHAnsi"/>
                <w:sz w:val="24"/>
                <w:lang w:eastAsia="en-US"/>
              </w:rPr>
            </w:pPr>
            <w:r>
              <w:rPr>
                <w:rFonts w:eastAsiaTheme="minorHAnsi"/>
                <w:sz w:val="24"/>
                <w:lang w:eastAsia="en-US"/>
              </w:rPr>
              <w:t>Масса кабины, кг: 1700 – 2000</w:t>
            </w:r>
          </w:p>
          <w:p w14:paraId="06D0109A"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7719A548"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2DE6A3FB" w14:textId="77777777" w:rsidR="009D48D4" w:rsidRPr="00A907E3" w:rsidRDefault="009D48D4" w:rsidP="00BC715E">
            <w:pPr>
              <w:jc w:val="center"/>
              <w:rPr>
                <w:sz w:val="24"/>
              </w:rPr>
            </w:pPr>
            <w:proofErr w:type="spellStart"/>
            <w:r w:rsidRPr="00A907E3">
              <w:rPr>
                <w:sz w:val="24"/>
              </w:rPr>
              <w:t>шт</w:t>
            </w:r>
            <w:proofErr w:type="spellEnd"/>
          </w:p>
        </w:tc>
        <w:tc>
          <w:tcPr>
            <w:tcW w:w="2977" w:type="dxa"/>
            <w:shd w:val="clear" w:color="auto" w:fill="auto"/>
            <w:vAlign w:val="center"/>
          </w:tcPr>
          <w:p w14:paraId="042DB286" w14:textId="77777777" w:rsidR="009D48D4" w:rsidRPr="00A907E3" w:rsidRDefault="009D48D4" w:rsidP="00BC715E">
            <w:pPr>
              <w:jc w:val="center"/>
              <w:rPr>
                <w:sz w:val="24"/>
              </w:rPr>
            </w:pPr>
            <w:r>
              <w:rPr>
                <w:sz w:val="24"/>
              </w:rPr>
              <w:t>1</w:t>
            </w:r>
          </w:p>
        </w:tc>
      </w:tr>
      <w:tr w:rsidR="009D48D4" w:rsidRPr="007137E3" w14:paraId="760D15A5" w14:textId="77777777" w:rsidTr="009D48D4">
        <w:trPr>
          <w:trHeight w:val="624"/>
        </w:trPr>
        <w:tc>
          <w:tcPr>
            <w:tcW w:w="851" w:type="dxa"/>
            <w:shd w:val="clear" w:color="auto" w:fill="auto"/>
            <w:noWrap/>
          </w:tcPr>
          <w:p w14:paraId="24276F07" w14:textId="77777777" w:rsidR="009D48D4" w:rsidRPr="00A907E3" w:rsidRDefault="009D48D4" w:rsidP="00BC715E">
            <w:pPr>
              <w:suppressAutoHyphens w:val="0"/>
              <w:jc w:val="center"/>
              <w:rPr>
                <w:color w:val="000000"/>
                <w:sz w:val="24"/>
              </w:rPr>
            </w:pPr>
            <w:r>
              <w:rPr>
                <w:color w:val="000000"/>
                <w:sz w:val="24"/>
              </w:rPr>
              <w:t>21</w:t>
            </w:r>
          </w:p>
        </w:tc>
        <w:tc>
          <w:tcPr>
            <w:tcW w:w="3402" w:type="dxa"/>
          </w:tcPr>
          <w:p w14:paraId="17DB1DE3" w14:textId="77777777" w:rsidR="009D48D4" w:rsidRPr="00A907E3"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с МП г/п 400кг. 1,6м/с КВШ 400мм.</w:t>
            </w:r>
            <w:r>
              <w:rPr>
                <w:rFonts w:eastAsiaTheme="minorHAnsi"/>
                <w:sz w:val="24"/>
                <w:lang w:eastAsia="en-US"/>
              </w:rPr>
              <w:t xml:space="preserve"> </w:t>
            </w:r>
            <w:r w:rsidRPr="00A907E3">
              <w:rPr>
                <w:rFonts w:eastAsiaTheme="minorHAnsi"/>
                <w:sz w:val="24"/>
                <w:lang w:eastAsia="en-US"/>
              </w:rPr>
              <w:t xml:space="preserve">Артикул </w:t>
            </w:r>
            <w:r>
              <w:rPr>
                <w:rFonts w:eastAsiaTheme="minorHAnsi"/>
                <w:sz w:val="24"/>
                <w:lang w:eastAsia="en-US"/>
              </w:rPr>
              <w:t>907054</w:t>
            </w:r>
          </w:p>
        </w:tc>
        <w:tc>
          <w:tcPr>
            <w:tcW w:w="5528" w:type="dxa"/>
            <w:shd w:val="clear" w:color="FFFFCC" w:fill="FFFFFF"/>
          </w:tcPr>
          <w:p w14:paraId="4C1645B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0D7E26F3"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3BA8F01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5B0FD548"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1:1</w:t>
            </w:r>
          </w:p>
          <w:p w14:paraId="09762212"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не менее 400</w:t>
            </w:r>
          </w:p>
          <w:p w14:paraId="1405CA22"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4</w:t>
            </w:r>
          </w:p>
          <w:p w14:paraId="3D2839A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 10,0</w:t>
            </w:r>
          </w:p>
          <w:p w14:paraId="4B391B41" w14:textId="77777777" w:rsidR="009D48D4" w:rsidRDefault="009D48D4" w:rsidP="00BC715E">
            <w:pPr>
              <w:jc w:val="both"/>
              <w:rPr>
                <w:rFonts w:eastAsiaTheme="minorHAnsi"/>
                <w:sz w:val="24"/>
                <w:lang w:eastAsia="en-US"/>
              </w:rPr>
            </w:pPr>
            <w:r w:rsidRPr="00A907E3">
              <w:rPr>
                <w:rFonts w:eastAsiaTheme="minorHAnsi"/>
                <w:sz w:val="24"/>
                <w:lang w:eastAsia="en-US"/>
              </w:rPr>
              <w:t>Тип электродвигателя: односкоростной, для раб</w:t>
            </w:r>
            <w:r>
              <w:rPr>
                <w:rFonts w:eastAsiaTheme="minorHAnsi"/>
                <w:sz w:val="24"/>
                <w:lang w:eastAsia="en-US"/>
              </w:rPr>
              <w:t xml:space="preserve">оты с преобразователем частоты </w:t>
            </w:r>
          </w:p>
          <w:p w14:paraId="68D7670D" w14:textId="77777777" w:rsidR="009D48D4" w:rsidRDefault="009D48D4" w:rsidP="00BC715E">
            <w:pPr>
              <w:jc w:val="both"/>
              <w:rPr>
                <w:rFonts w:eastAsiaTheme="minorHAnsi"/>
                <w:sz w:val="24"/>
                <w:lang w:eastAsia="en-US"/>
              </w:rPr>
            </w:pPr>
            <w:r>
              <w:rPr>
                <w:rFonts w:eastAsiaTheme="minorHAnsi"/>
                <w:sz w:val="24"/>
                <w:lang w:eastAsia="en-US"/>
              </w:rPr>
              <w:t>Масса кабины, кг: 500 – 700</w:t>
            </w:r>
          </w:p>
          <w:p w14:paraId="2A9940C8"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5456F114"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266B5D7D"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7FEE5A59" w14:textId="77777777" w:rsidR="009D48D4" w:rsidRPr="00A907E3" w:rsidRDefault="009D48D4" w:rsidP="00BC715E">
            <w:pPr>
              <w:jc w:val="center"/>
              <w:rPr>
                <w:sz w:val="24"/>
              </w:rPr>
            </w:pPr>
            <w:r>
              <w:rPr>
                <w:sz w:val="24"/>
              </w:rPr>
              <w:t>1</w:t>
            </w:r>
          </w:p>
        </w:tc>
      </w:tr>
      <w:tr w:rsidR="009D48D4" w:rsidRPr="007137E3" w14:paraId="5CECC653" w14:textId="77777777" w:rsidTr="009D48D4">
        <w:trPr>
          <w:trHeight w:val="624"/>
        </w:trPr>
        <w:tc>
          <w:tcPr>
            <w:tcW w:w="851" w:type="dxa"/>
            <w:shd w:val="clear" w:color="auto" w:fill="auto"/>
            <w:noWrap/>
          </w:tcPr>
          <w:p w14:paraId="6F044AF5" w14:textId="77777777" w:rsidR="009D48D4" w:rsidRPr="00A907E3" w:rsidRDefault="009D48D4" w:rsidP="00BC715E">
            <w:pPr>
              <w:suppressAutoHyphens w:val="0"/>
              <w:jc w:val="center"/>
              <w:rPr>
                <w:color w:val="000000"/>
                <w:sz w:val="24"/>
              </w:rPr>
            </w:pPr>
            <w:r>
              <w:rPr>
                <w:color w:val="000000"/>
                <w:sz w:val="24"/>
              </w:rPr>
              <w:t>22</w:t>
            </w:r>
          </w:p>
        </w:tc>
        <w:tc>
          <w:tcPr>
            <w:tcW w:w="3402" w:type="dxa"/>
          </w:tcPr>
          <w:p w14:paraId="12BC8820" w14:textId="77777777" w:rsidR="009D48D4" w:rsidRDefault="009D48D4" w:rsidP="00BC715E">
            <w:pPr>
              <w:rPr>
                <w:rFonts w:eastAsiaTheme="minorHAnsi"/>
                <w:sz w:val="24"/>
                <w:lang w:eastAsia="en-US"/>
              </w:rPr>
            </w:pPr>
            <w:r w:rsidRPr="00EC7788">
              <w:rPr>
                <w:rFonts w:eastAsiaTheme="minorHAnsi"/>
                <w:sz w:val="24"/>
                <w:lang w:eastAsia="en-US"/>
              </w:rPr>
              <w:t>Лебёдка лифтовая для лифтов с МП г/п 400кг. 1,0м/с КВШ 400мм.</w:t>
            </w:r>
          </w:p>
          <w:p w14:paraId="65BEF57C"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907055</w:t>
            </w:r>
          </w:p>
        </w:tc>
        <w:tc>
          <w:tcPr>
            <w:tcW w:w="5528" w:type="dxa"/>
            <w:shd w:val="clear" w:color="FFFFCC" w:fill="FFFFFF"/>
          </w:tcPr>
          <w:p w14:paraId="69DC894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4C8B9D4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231E360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590BF7C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1:1</w:t>
            </w:r>
          </w:p>
          <w:p w14:paraId="3B2D2E1D"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не менее 400</w:t>
            </w:r>
          </w:p>
          <w:p w14:paraId="4F4ED77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4</w:t>
            </w:r>
          </w:p>
          <w:p w14:paraId="1EABD9C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 10,0</w:t>
            </w:r>
          </w:p>
          <w:p w14:paraId="41CE64F6"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2603F7A7" w14:textId="77777777" w:rsidR="009D48D4" w:rsidRDefault="009D48D4" w:rsidP="00BC715E">
            <w:pPr>
              <w:jc w:val="both"/>
              <w:rPr>
                <w:rFonts w:eastAsiaTheme="minorHAnsi"/>
                <w:sz w:val="24"/>
                <w:lang w:eastAsia="en-US"/>
              </w:rPr>
            </w:pPr>
            <w:r>
              <w:rPr>
                <w:rFonts w:eastAsiaTheme="minorHAnsi"/>
                <w:sz w:val="24"/>
                <w:lang w:eastAsia="en-US"/>
              </w:rPr>
              <w:lastRenderedPageBreak/>
              <w:t>Масса кабины, кг: 500 – 700</w:t>
            </w:r>
          </w:p>
          <w:p w14:paraId="014083AF" w14:textId="77777777" w:rsidR="009D48D4" w:rsidRDefault="009D48D4" w:rsidP="00BC715E">
            <w:pPr>
              <w:jc w:val="both"/>
              <w:rPr>
                <w:rFonts w:eastAsiaTheme="minorHAnsi"/>
                <w:sz w:val="24"/>
                <w:lang w:eastAsia="en-US"/>
              </w:rPr>
            </w:pPr>
            <w:r>
              <w:rPr>
                <w:rFonts w:eastAsiaTheme="minorHAnsi"/>
                <w:sz w:val="24"/>
                <w:lang w:eastAsia="en-US"/>
              </w:rPr>
              <w:t>Высота подъёма, м: 3 – 60</w:t>
            </w:r>
          </w:p>
          <w:p w14:paraId="23088507"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p w14:paraId="18E416B8" w14:textId="77777777" w:rsidR="009D48D4" w:rsidRPr="00A907E3" w:rsidRDefault="009D48D4" w:rsidP="00BC715E">
            <w:pPr>
              <w:ind w:left="1080"/>
              <w:jc w:val="both"/>
              <w:rPr>
                <w:rFonts w:eastAsiaTheme="minorHAnsi"/>
                <w:sz w:val="24"/>
                <w:lang w:eastAsia="en-US"/>
              </w:rPr>
            </w:pPr>
          </w:p>
        </w:tc>
        <w:tc>
          <w:tcPr>
            <w:tcW w:w="1417" w:type="dxa"/>
            <w:vAlign w:val="center"/>
          </w:tcPr>
          <w:p w14:paraId="0148402A" w14:textId="77777777" w:rsidR="009D48D4" w:rsidRPr="00A907E3" w:rsidRDefault="009D48D4" w:rsidP="00BC715E">
            <w:pPr>
              <w:jc w:val="center"/>
              <w:rPr>
                <w:sz w:val="24"/>
              </w:rPr>
            </w:pPr>
            <w:r w:rsidRPr="00A907E3">
              <w:rPr>
                <w:sz w:val="24"/>
              </w:rPr>
              <w:lastRenderedPageBreak/>
              <w:t>шт.</w:t>
            </w:r>
          </w:p>
        </w:tc>
        <w:tc>
          <w:tcPr>
            <w:tcW w:w="2977" w:type="dxa"/>
            <w:shd w:val="clear" w:color="auto" w:fill="auto"/>
            <w:vAlign w:val="center"/>
          </w:tcPr>
          <w:p w14:paraId="4BD246A3" w14:textId="77777777" w:rsidR="009D48D4" w:rsidRPr="00A907E3" w:rsidRDefault="009D48D4" w:rsidP="00BC715E">
            <w:pPr>
              <w:jc w:val="center"/>
              <w:rPr>
                <w:sz w:val="24"/>
              </w:rPr>
            </w:pPr>
            <w:r>
              <w:rPr>
                <w:sz w:val="24"/>
              </w:rPr>
              <w:t>1</w:t>
            </w:r>
          </w:p>
        </w:tc>
      </w:tr>
      <w:tr w:rsidR="009D48D4" w:rsidRPr="007137E3" w14:paraId="01CB3C12" w14:textId="77777777" w:rsidTr="009D48D4">
        <w:trPr>
          <w:trHeight w:val="624"/>
        </w:trPr>
        <w:tc>
          <w:tcPr>
            <w:tcW w:w="851" w:type="dxa"/>
            <w:shd w:val="clear" w:color="auto" w:fill="auto"/>
            <w:noWrap/>
          </w:tcPr>
          <w:p w14:paraId="02814974" w14:textId="77777777" w:rsidR="009D48D4" w:rsidRPr="00A907E3" w:rsidRDefault="009D48D4" w:rsidP="00BC715E">
            <w:pPr>
              <w:suppressAutoHyphens w:val="0"/>
              <w:jc w:val="center"/>
              <w:rPr>
                <w:color w:val="000000"/>
                <w:sz w:val="24"/>
              </w:rPr>
            </w:pPr>
            <w:r>
              <w:rPr>
                <w:color w:val="000000"/>
                <w:sz w:val="24"/>
              </w:rPr>
              <w:t>23</w:t>
            </w:r>
          </w:p>
        </w:tc>
        <w:tc>
          <w:tcPr>
            <w:tcW w:w="3402" w:type="dxa"/>
          </w:tcPr>
          <w:p w14:paraId="34EB9ED0" w14:textId="77777777" w:rsidR="009D48D4" w:rsidRPr="00A907E3"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с МП г/п 630кг. 1,6м/с КВШ 400мм. </w:t>
            </w:r>
            <w:r w:rsidRPr="00A907E3">
              <w:rPr>
                <w:rFonts w:eastAsiaTheme="minorHAnsi"/>
                <w:sz w:val="24"/>
                <w:lang w:eastAsia="en-US"/>
              </w:rPr>
              <w:t>Артикул</w:t>
            </w:r>
            <w:r>
              <w:rPr>
                <w:rFonts w:eastAsiaTheme="minorHAnsi"/>
                <w:sz w:val="24"/>
                <w:lang w:eastAsia="en-US"/>
              </w:rPr>
              <w:t xml:space="preserve"> 906930</w:t>
            </w:r>
          </w:p>
        </w:tc>
        <w:tc>
          <w:tcPr>
            <w:tcW w:w="5528" w:type="dxa"/>
            <w:shd w:val="clear" w:color="FFFFCC" w:fill="FFFFFF"/>
          </w:tcPr>
          <w:p w14:paraId="4E3869D4"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6540D9C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03F0B458"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444334CA"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614CF24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мм:400</w:t>
            </w:r>
          </w:p>
          <w:p w14:paraId="5FF7D09B"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5</w:t>
            </w:r>
          </w:p>
          <w:p w14:paraId="410AAE5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 10,0</w:t>
            </w:r>
          </w:p>
          <w:p w14:paraId="51CF05E3"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0E21BDD8"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3F7CBBEB"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2F4205E8"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12E95F77"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1E0004F7" w14:textId="77777777" w:rsidR="009D48D4" w:rsidRPr="00A907E3" w:rsidRDefault="009D48D4" w:rsidP="00BC715E">
            <w:pPr>
              <w:jc w:val="center"/>
              <w:rPr>
                <w:sz w:val="24"/>
              </w:rPr>
            </w:pPr>
            <w:r>
              <w:rPr>
                <w:sz w:val="24"/>
              </w:rPr>
              <w:t>1</w:t>
            </w:r>
          </w:p>
        </w:tc>
      </w:tr>
      <w:tr w:rsidR="009D48D4" w:rsidRPr="007137E3" w14:paraId="4F975331" w14:textId="77777777" w:rsidTr="009D48D4">
        <w:trPr>
          <w:trHeight w:val="624"/>
        </w:trPr>
        <w:tc>
          <w:tcPr>
            <w:tcW w:w="851" w:type="dxa"/>
            <w:shd w:val="clear" w:color="auto" w:fill="auto"/>
            <w:noWrap/>
          </w:tcPr>
          <w:p w14:paraId="6CCC24D3" w14:textId="77777777" w:rsidR="009D48D4" w:rsidRDefault="009D48D4" w:rsidP="00BC715E">
            <w:pPr>
              <w:suppressAutoHyphens w:val="0"/>
              <w:jc w:val="center"/>
              <w:rPr>
                <w:color w:val="000000"/>
                <w:sz w:val="24"/>
              </w:rPr>
            </w:pPr>
            <w:r>
              <w:rPr>
                <w:color w:val="000000"/>
                <w:sz w:val="24"/>
              </w:rPr>
              <w:t>24</w:t>
            </w:r>
          </w:p>
        </w:tc>
        <w:tc>
          <w:tcPr>
            <w:tcW w:w="3402" w:type="dxa"/>
          </w:tcPr>
          <w:p w14:paraId="6EADABE3" w14:textId="77777777" w:rsidR="009D48D4" w:rsidRPr="00EC7788"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с МП г/п 630кг. 1,6м/с КВШ 400мм. </w:t>
            </w:r>
            <w:r>
              <w:rPr>
                <w:rFonts w:eastAsiaTheme="minorHAnsi"/>
                <w:sz w:val="24"/>
                <w:lang w:eastAsia="en-US"/>
              </w:rPr>
              <w:t xml:space="preserve">тип подвески 1:1 </w:t>
            </w:r>
            <w:r w:rsidRPr="00A907E3">
              <w:rPr>
                <w:rFonts w:eastAsiaTheme="minorHAnsi"/>
                <w:sz w:val="24"/>
                <w:lang w:eastAsia="en-US"/>
              </w:rPr>
              <w:t>Артикул</w:t>
            </w:r>
            <w:r>
              <w:rPr>
                <w:rFonts w:eastAsiaTheme="minorHAnsi"/>
                <w:sz w:val="24"/>
                <w:lang w:eastAsia="en-US"/>
              </w:rPr>
              <w:t xml:space="preserve"> 907318 </w:t>
            </w:r>
          </w:p>
        </w:tc>
        <w:tc>
          <w:tcPr>
            <w:tcW w:w="5528" w:type="dxa"/>
            <w:shd w:val="clear" w:color="FFFFCC" w:fill="FFFFFF"/>
          </w:tcPr>
          <w:p w14:paraId="17A8105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25878A3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5BCEF53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2DA21B8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подвески: </w:t>
            </w:r>
            <w:r>
              <w:rPr>
                <w:rFonts w:eastAsiaTheme="minorHAnsi"/>
                <w:sz w:val="24"/>
                <w:lang w:eastAsia="en-US"/>
              </w:rPr>
              <w:t>1</w:t>
            </w:r>
            <w:r w:rsidRPr="00A907E3">
              <w:rPr>
                <w:rFonts w:eastAsiaTheme="minorHAnsi"/>
                <w:sz w:val="24"/>
                <w:lang w:eastAsia="en-US"/>
              </w:rPr>
              <w:t>:1</w:t>
            </w:r>
          </w:p>
          <w:p w14:paraId="3F067D4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мм:400</w:t>
            </w:r>
          </w:p>
          <w:p w14:paraId="7701F7D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5</w:t>
            </w:r>
          </w:p>
          <w:p w14:paraId="218D0F0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 10,0</w:t>
            </w:r>
          </w:p>
          <w:p w14:paraId="3B85596D"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05C4900E"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60D71A50"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371955DD"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61FFE137"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306FE455" w14:textId="77777777" w:rsidR="009D48D4" w:rsidRDefault="009D48D4" w:rsidP="00BC715E">
            <w:pPr>
              <w:jc w:val="center"/>
              <w:rPr>
                <w:sz w:val="24"/>
              </w:rPr>
            </w:pPr>
            <w:r>
              <w:rPr>
                <w:sz w:val="24"/>
              </w:rPr>
              <w:t>1</w:t>
            </w:r>
          </w:p>
        </w:tc>
      </w:tr>
      <w:tr w:rsidR="009D48D4" w:rsidRPr="007137E3" w14:paraId="15EB6196" w14:textId="77777777" w:rsidTr="009D48D4">
        <w:trPr>
          <w:trHeight w:val="624"/>
        </w:trPr>
        <w:tc>
          <w:tcPr>
            <w:tcW w:w="851" w:type="dxa"/>
            <w:shd w:val="clear" w:color="auto" w:fill="auto"/>
            <w:noWrap/>
          </w:tcPr>
          <w:p w14:paraId="7B5F4F1F" w14:textId="77777777" w:rsidR="009D48D4" w:rsidRPr="00A907E3" w:rsidRDefault="009D48D4" w:rsidP="00BC715E">
            <w:pPr>
              <w:suppressAutoHyphens w:val="0"/>
              <w:jc w:val="center"/>
              <w:rPr>
                <w:color w:val="000000"/>
                <w:sz w:val="24"/>
              </w:rPr>
            </w:pPr>
            <w:r>
              <w:rPr>
                <w:color w:val="000000"/>
                <w:sz w:val="24"/>
              </w:rPr>
              <w:t>25</w:t>
            </w:r>
          </w:p>
        </w:tc>
        <w:tc>
          <w:tcPr>
            <w:tcW w:w="3402" w:type="dxa"/>
          </w:tcPr>
          <w:p w14:paraId="126B4DAD" w14:textId="77777777" w:rsidR="009D48D4"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с МП г/п 630кг. 1,0м/с КВШ 400мм.</w:t>
            </w:r>
          </w:p>
          <w:p w14:paraId="398FB19A" w14:textId="77777777" w:rsidR="009D48D4" w:rsidRPr="00A907E3" w:rsidRDefault="009D48D4" w:rsidP="00BC715E">
            <w:pPr>
              <w:rPr>
                <w:rFonts w:eastAsiaTheme="minorHAnsi"/>
                <w:sz w:val="24"/>
                <w:lang w:eastAsia="en-US"/>
              </w:rPr>
            </w:pPr>
            <w:r w:rsidRPr="00A907E3">
              <w:rPr>
                <w:rFonts w:eastAsiaTheme="minorHAnsi"/>
                <w:sz w:val="24"/>
                <w:lang w:eastAsia="en-US"/>
              </w:rPr>
              <w:t>Артикул</w:t>
            </w:r>
            <w:r>
              <w:rPr>
                <w:rFonts w:eastAsiaTheme="minorHAnsi"/>
                <w:sz w:val="24"/>
                <w:lang w:eastAsia="en-US"/>
              </w:rPr>
              <w:t xml:space="preserve"> 906931</w:t>
            </w:r>
          </w:p>
        </w:tc>
        <w:tc>
          <w:tcPr>
            <w:tcW w:w="5528" w:type="dxa"/>
            <w:shd w:val="clear" w:color="FFFFCC" w:fill="FFFFFF"/>
          </w:tcPr>
          <w:p w14:paraId="589D2CE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20D13A9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15C293E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64B17403"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1:1</w:t>
            </w:r>
          </w:p>
          <w:p w14:paraId="06BC888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400</w:t>
            </w:r>
          </w:p>
          <w:p w14:paraId="09CEA366"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5</w:t>
            </w:r>
          </w:p>
          <w:p w14:paraId="575F394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lastRenderedPageBreak/>
              <w:t>Диаметр каната, мм.: 10,0</w:t>
            </w:r>
          </w:p>
          <w:p w14:paraId="7B26101E"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7E45443C" w14:textId="77777777" w:rsidR="009D48D4" w:rsidRDefault="009D48D4" w:rsidP="00BC715E">
            <w:pPr>
              <w:jc w:val="both"/>
              <w:rPr>
                <w:rFonts w:eastAsiaTheme="minorHAnsi"/>
                <w:sz w:val="24"/>
                <w:lang w:eastAsia="en-US"/>
              </w:rPr>
            </w:pPr>
            <w:r>
              <w:rPr>
                <w:rFonts w:eastAsiaTheme="minorHAnsi"/>
                <w:sz w:val="24"/>
                <w:lang w:eastAsia="en-US"/>
              </w:rPr>
              <w:t>Масса кабины, кг: 800 – 1100</w:t>
            </w:r>
          </w:p>
          <w:p w14:paraId="42579D05"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362F9FF5"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5C185D5C" w14:textId="77777777" w:rsidR="009D48D4" w:rsidRPr="00A907E3" w:rsidRDefault="009D48D4" w:rsidP="00BC715E">
            <w:pPr>
              <w:jc w:val="center"/>
              <w:rPr>
                <w:sz w:val="24"/>
              </w:rPr>
            </w:pPr>
            <w:r w:rsidRPr="00A907E3">
              <w:rPr>
                <w:sz w:val="24"/>
              </w:rPr>
              <w:lastRenderedPageBreak/>
              <w:t>шт.</w:t>
            </w:r>
          </w:p>
        </w:tc>
        <w:tc>
          <w:tcPr>
            <w:tcW w:w="2977" w:type="dxa"/>
            <w:shd w:val="clear" w:color="auto" w:fill="auto"/>
            <w:vAlign w:val="center"/>
          </w:tcPr>
          <w:p w14:paraId="2DC266B8" w14:textId="77777777" w:rsidR="009D48D4" w:rsidRPr="00A907E3" w:rsidRDefault="009D48D4" w:rsidP="00BC715E">
            <w:pPr>
              <w:jc w:val="center"/>
              <w:rPr>
                <w:sz w:val="24"/>
              </w:rPr>
            </w:pPr>
            <w:r>
              <w:rPr>
                <w:sz w:val="24"/>
              </w:rPr>
              <w:t>1</w:t>
            </w:r>
          </w:p>
        </w:tc>
      </w:tr>
      <w:tr w:rsidR="009D48D4" w:rsidRPr="007137E3" w14:paraId="7B7810A9" w14:textId="77777777" w:rsidTr="009D48D4">
        <w:trPr>
          <w:trHeight w:val="624"/>
        </w:trPr>
        <w:tc>
          <w:tcPr>
            <w:tcW w:w="851" w:type="dxa"/>
            <w:shd w:val="clear" w:color="auto" w:fill="auto"/>
            <w:noWrap/>
          </w:tcPr>
          <w:p w14:paraId="020B6893" w14:textId="77777777" w:rsidR="009D48D4" w:rsidRPr="00A907E3" w:rsidRDefault="009D48D4" w:rsidP="00BC715E">
            <w:pPr>
              <w:suppressAutoHyphens w:val="0"/>
              <w:jc w:val="center"/>
              <w:rPr>
                <w:color w:val="000000"/>
                <w:sz w:val="24"/>
              </w:rPr>
            </w:pPr>
            <w:r>
              <w:rPr>
                <w:color w:val="000000"/>
                <w:sz w:val="24"/>
              </w:rPr>
              <w:t>26</w:t>
            </w:r>
          </w:p>
        </w:tc>
        <w:tc>
          <w:tcPr>
            <w:tcW w:w="3402" w:type="dxa"/>
          </w:tcPr>
          <w:p w14:paraId="0AB781E8" w14:textId="77777777" w:rsidR="009D48D4"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с МП г/п 1000кг. 1,0м/с КВШ 400мм.</w:t>
            </w:r>
          </w:p>
          <w:p w14:paraId="3CFF6518" w14:textId="77777777" w:rsidR="009D48D4" w:rsidRPr="00A907E3" w:rsidRDefault="009D48D4" w:rsidP="00BC715E">
            <w:pPr>
              <w:rPr>
                <w:rFonts w:eastAsiaTheme="minorHAnsi"/>
                <w:sz w:val="24"/>
                <w:lang w:eastAsia="en-US"/>
              </w:rPr>
            </w:pPr>
            <w:r w:rsidRPr="00A907E3">
              <w:rPr>
                <w:rFonts w:eastAsiaTheme="minorHAnsi"/>
                <w:sz w:val="24"/>
                <w:lang w:eastAsia="en-US"/>
              </w:rPr>
              <w:t xml:space="preserve">Артикул </w:t>
            </w:r>
            <w:r>
              <w:rPr>
                <w:rFonts w:eastAsiaTheme="minorHAnsi"/>
                <w:sz w:val="24"/>
                <w:lang w:eastAsia="en-US"/>
              </w:rPr>
              <w:t>907056</w:t>
            </w:r>
          </w:p>
        </w:tc>
        <w:tc>
          <w:tcPr>
            <w:tcW w:w="5528" w:type="dxa"/>
            <w:shd w:val="clear" w:color="FFFFCC" w:fill="FFFFFF"/>
          </w:tcPr>
          <w:p w14:paraId="2CD622F3"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2E079BA5"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Грузоподъёмность лифта, кг: 1000</w:t>
            </w:r>
          </w:p>
          <w:p w14:paraId="74EADAD6"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1,0</w:t>
            </w:r>
          </w:p>
          <w:p w14:paraId="70DA3209"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7DBE6B7E"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400</w:t>
            </w:r>
          </w:p>
          <w:p w14:paraId="0D2EB41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5</w:t>
            </w:r>
          </w:p>
          <w:p w14:paraId="53BF9EC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 10,0</w:t>
            </w:r>
          </w:p>
          <w:p w14:paraId="793C5DD6"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1BE8D780" w14:textId="77777777" w:rsidR="009D48D4" w:rsidRDefault="009D48D4" w:rsidP="00BC715E">
            <w:pPr>
              <w:jc w:val="both"/>
              <w:rPr>
                <w:rFonts w:eastAsiaTheme="minorHAnsi"/>
                <w:sz w:val="24"/>
                <w:lang w:eastAsia="en-US"/>
              </w:rPr>
            </w:pPr>
            <w:r>
              <w:rPr>
                <w:rFonts w:eastAsiaTheme="minorHAnsi"/>
                <w:sz w:val="24"/>
                <w:lang w:eastAsia="en-US"/>
              </w:rPr>
              <w:t>Масса кабины, кг: 1000 – 1300</w:t>
            </w:r>
          </w:p>
          <w:p w14:paraId="4EA00D9C"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3 – 60 </w:t>
            </w:r>
          </w:p>
          <w:p w14:paraId="6D36F7C8"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70CC92E3"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732C0992" w14:textId="77777777" w:rsidR="009D48D4" w:rsidRPr="00A907E3" w:rsidRDefault="009D48D4" w:rsidP="00BC715E">
            <w:pPr>
              <w:jc w:val="center"/>
              <w:rPr>
                <w:sz w:val="24"/>
              </w:rPr>
            </w:pPr>
            <w:r>
              <w:rPr>
                <w:sz w:val="24"/>
              </w:rPr>
              <w:t>1</w:t>
            </w:r>
          </w:p>
        </w:tc>
      </w:tr>
      <w:tr w:rsidR="009D48D4" w:rsidRPr="007137E3" w14:paraId="0FBB632B" w14:textId="77777777" w:rsidTr="009D48D4">
        <w:trPr>
          <w:trHeight w:val="624"/>
        </w:trPr>
        <w:tc>
          <w:tcPr>
            <w:tcW w:w="851" w:type="dxa"/>
            <w:shd w:val="clear" w:color="auto" w:fill="auto"/>
            <w:noWrap/>
          </w:tcPr>
          <w:p w14:paraId="48240F84" w14:textId="77777777" w:rsidR="009D48D4" w:rsidRPr="00A907E3" w:rsidRDefault="009D48D4" w:rsidP="00BC715E">
            <w:pPr>
              <w:suppressAutoHyphens w:val="0"/>
              <w:jc w:val="center"/>
              <w:rPr>
                <w:color w:val="000000"/>
                <w:sz w:val="24"/>
              </w:rPr>
            </w:pPr>
            <w:r>
              <w:rPr>
                <w:color w:val="000000"/>
                <w:sz w:val="24"/>
              </w:rPr>
              <w:t>27</w:t>
            </w:r>
          </w:p>
        </w:tc>
        <w:tc>
          <w:tcPr>
            <w:tcW w:w="3402" w:type="dxa"/>
          </w:tcPr>
          <w:p w14:paraId="2A7418FD" w14:textId="77777777" w:rsidR="009D48D4" w:rsidRDefault="009D48D4" w:rsidP="00BC715E">
            <w:pPr>
              <w:rPr>
                <w:rFonts w:eastAsiaTheme="minorHAnsi"/>
                <w:sz w:val="24"/>
                <w:lang w:eastAsia="en-US"/>
              </w:rPr>
            </w:pPr>
            <w:r w:rsidRPr="00EC7788">
              <w:rPr>
                <w:rFonts w:eastAsiaTheme="minorHAnsi"/>
                <w:sz w:val="24"/>
                <w:lang w:eastAsia="en-US"/>
              </w:rPr>
              <w:t xml:space="preserve">Лебёдка лифтовая </w:t>
            </w:r>
            <w:proofErr w:type="spellStart"/>
            <w:r w:rsidRPr="00EC7788">
              <w:rPr>
                <w:rFonts w:eastAsiaTheme="minorHAnsi"/>
                <w:sz w:val="24"/>
                <w:lang w:eastAsia="en-US"/>
              </w:rPr>
              <w:t>безредукторная</w:t>
            </w:r>
            <w:proofErr w:type="spellEnd"/>
            <w:r w:rsidRPr="00EC7788">
              <w:rPr>
                <w:rFonts w:eastAsiaTheme="minorHAnsi"/>
                <w:sz w:val="24"/>
                <w:lang w:eastAsia="en-US"/>
              </w:rPr>
              <w:t xml:space="preserve"> для лифтов с МП г/п 1000кг. 1,6м/с КВШ 400мм.</w:t>
            </w:r>
          </w:p>
          <w:p w14:paraId="42EF7A2D" w14:textId="77777777" w:rsidR="009D48D4" w:rsidRPr="00A907E3" w:rsidRDefault="009D48D4" w:rsidP="00BC715E">
            <w:pPr>
              <w:rPr>
                <w:rFonts w:eastAsiaTheme="minorHAnsi"/>
                <w:sz w:val="24"/>
                <w:lang w:eastAsia="en-US"/>
              </w:rPr>
            </w:pPr>
            <w:r w:rsidRPr="00A907E3">
              <w:rPr>
                <w:rFonts w:eastAsiaTheme="minorHAnsi"/>
                <w:sz w:val="24"/>
                <w:lang w:eastAsia="en-US"/>
              </w:rPr>
              <w:t>Артикул</w:t>
            </w:r>
            <w:r>
              <w:rPr>
                <w:rFonts w:eastAsiaTheme="minorHAnsi"/>
                <w:sz w:val="24"/>
                <w:lang w:eastAsia="en-US"/>
              </w:rPr>
              <w:t xml:space="preserve"> 906932</w:t>
            </w:r>
          </w:p>
        </w:tc>
        <w:tc>
          <w:tcPr>
            <w:tcW w:w="5528" w:type="dxa"/>
            <w:shd w:val="clear" w:color="FFFFCC" w:fill="FFFFFF"/>
          </w:tcPr>
          <w:p w14:paraId="782EE922"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3AB2C6EC"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Грузоподъёмность лифта, кг: 1000</w:t>
            </w:r>
          </w:p>
          <w:p w14:paraId="77861217"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Скорость лифта, м/с: 1,6</w:t>
            </w:r>
          </w:p>
          <w:p w14:paraId="6D70EBB2"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Тип подвески: 2:1</w:t>
            </w:r>
          </w:p>
          <w:p w14:paraId="200F08DF"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КВШ, мм: 400</w:t>
            </w:r>
          </w:p>
          <w:p w14:paraId="7BD41A91"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Количество канавок, шт.: 5</w:t>
            </w:r>
          </w:p>
          <w:p w14:paraId="130C186D" w14:textId="77777777" w:rsidR="009D48D4" w:rsidRPr="00A907E3" w:rsidRDefault="009D48D4" w:rsidP="00BC715E">
            <w:pPr>
              <w:jc w:val="both"/>
              <w:rPr>
                <w:rFonts w:eastAsiaTheme="minorHAnsi"/>
                <w:sz w:val="24"/>
                <w:lang w:eastAsia="en-US"/>
              </w:rPr>
            </w:pPr>
            <w:r w:rsidRPr="00A907E3">
              <w:rPr>
                <w:rFonts w:eastAsiaTheme="minorHAnsi"/>
                <w:sz w:val="24"/>
                <w:lang w:eastAsia="en-US"/>
              </w:rPr>
              <w:t>Диаметр каната, мм.: 10,0</w:t>
            </w:r>
          </w:p>
          <w:p w14:paraId="5211C8DD" w14:textId="77777777" w:rsidR="009D48D4" w:rsidRDefault="009D48D4" w:rsidP="00BC715E">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0F53BA21" w14:textId="77777777" w:rsidR="009D48D4" w:rsidRDefault="009D48D4" w:rsidP="00BC715E">
            <w:pPr>
              <w:jc w:val="both"/>
              <w:rPr>
                <w:rFonts w:eastAsiaTheme="minorHAnsi"/>
                <w:sz w:val="24"/>
                <w:lang w:eastAsia="en-US"/>
              </w:rPr>
            </w:pPr>
            <w:r>
              <w:rPr>
                <w:rFonts w:eastAsiaTheme="minorHAnsi"/>
                <w:sz w:val="24"/>
                <w:lang w:eastAsia="en-US"/>
              </w:rPr>
              <w:t>Масса кабины, кг: 1000 – 1300</w:t>
            </w:r>
          </w:p>
          <w:p w14:paraId="1A18306C" w14:textId="77777777" w:rsidR="009D48D4" w:rsidRDefault="009D48D4" w:rsidP="00BC715E">
            <w:pPr>
              <w:jc w:val="both"/>
              <w:rPr>
                <w:rFonts w:eastAsiaTheme="minorHAnsi"/>
                <w:sz w:val="24"/>
                <w:lang w:eastAsia="en-US"/>
              </w:rPr>
            </w:pPr>
            <w:r>
              <w:rPr>
                <w:rFonts w:eastAsiaTheme="minorHAnsi"/>
                <w:sz w:val="24"/>
                <w:lang w:eastAsia="en-US"/>
              </w:rPr>
              <w:t xml:space="preserve">Высота подъёма, м: 60 – 96 </w:t>
            </w:r>
          </w:p>
          <w:p w14:paraId="2D066E0F" w14:textId="77777777" w:rsidR="009D48D4" w:rsidRPr="00A907E3" w:rsidRDefault="009D48D4" w:rsidP="00BC715E">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1417" w:type="dxa"/>
            <w:vAlign w:val="center"/>
          </w:tcPr>
          <w:p w14:paraId="6AB91295" w14:textId="77777777" w:rsidR="009D48D4" w:rsidRPr="00A907E3" w:rsidRDefault="009D48D4" w:rsidP="00BC715E">
            <w:pPr>
              <w:jc w:val="center"/>
              <w:rPr>
                <w:sz w:val="24"/>
              </w:rPr>
            </w:pPr>
            <w:r w:rsidRPr="00A907E3">
              <w:rPr>
                <w:sz w:val="24"/>
              </w:rPr>
              <w:t>шт.</w:t>
            </w:r>
          </w:p>
        </w:tc>
        <w:tc>
          <w:tcPr>
            <w:tcW w:w="2977" w:type="dxa"/>
            <w:shd w:val="clear" w:color="auto" w:fill="auto"/>
            <w:vAlign w:val="center"/>
          </w:tcPr>
          <w:p w14:paraId="590AD5DD" w14:textId="77777777" w:rsidR="009D48D4" w:rsidRPr="00A907E3" w:rsidRDefault="009D48D4" w:rsidP="00BC715E">
            <w:pPr>
              <w:jc w:val="center"/>
              <w:rPr>
                <w:sz w:val="24"/>
              </w:rPr>
            </w:pPr>
            <w:r>
              <w:rPr>
                <w:sz w:val="24"/>
              </w:rPr>
              <w:t>1</w:t>
            </w:r>
          </w:p>
        </w:tc>
      </w:tr>
    </w:tbl>
    <w:p w14:paraId="50585285" w14:textId="07619561" w:rsidR="00822496" w:rsidRPr="0070354B" w:rsidRDefault="00822496" w:rsidP="00030AF1">
      <w:pPr>
        <w:spacing w:line="100" w:lineRule="atLeast"/>
        <w:jc w:val="both"/>
        <w:rPr>
          <w:sz w:val="24"/>
          <w:lang w:val="en-US"/>
        </w:rPr>
      </w:pPr>
    </w:p>
    <w:p w14:paraId="6E7A54D7" w14:textId="175DD2D1" w:rsidR="00745AAF" w:rsidRPr="0070354B" w:rsidRDefault="00745AAF" w:rsidP="00A907E3">
      <w:pPr>
        <w:spacing w:line="100" w:lineRule="atLeast"/>
        <w:jc w:val="both"/>
        <w:rPr>
          <w:b/>
          <w:sz w:val="24"/>
        </w:rPr>
      </w:pPr>
      <w:r w:rsidRPr="0070354B">
        <w:rPr>
          <w:b/>
          <w:sz w:val="24"/>
        </w:rPr>
        <w:t>Состав поставки:</w:t>
      </w:r>
    </w:p>
    <w:p w14:paraId="056D4A76" w14:textId="6361F279" w:rsidR="00745AAF" w:rsidRPr="0070354B" w:rsidRDefault="00745AAF" w:rsidP="00745AAF">
      <w:pPr>
        <w:spacing w:line="100" w:lineRule="atLeast"/>
        <w:jc w:val="both"/>
        <w:rPr>
          <w:sz w:val="24"/>
        </w:rPr>
      </w:pPr>
      <w:r w:rsidRPr="0070354B">
        <w:rPr>
          <w:sz w:val="24"/>
        </w:rPr>
        <w:t>Состав поставки на лебёдки лифтовые для лифтов без МП:</w:t>
      </w:r>
    </w:p>
    <w:p w14:paraId="45AB859C" w14:textId="06787BB2" w:rsidR="00745AAF" w:rsidRPr="0070354B" w:rsidRDefault="00745AAF" w:rsidP="0070354B">
      <w:pPr>
        <w:pStyle w:val="af4"/>
        <w:numPr>
          <w:ilvl w:val="0"/>
          <w:numId w:val="23"/>
        </w:numPr>
        <w:spacing w:line="100" w:lineRule="atLeast"/>
        <w:jc w:val="both"/>
        <w:rPr>
          <w:sz w:val="24"/>
        </w:rPr>
      </w:pPr>
      <w:r w:rsidRPr="0070354B">
        <w:rPr>
          <w:sz w:val="24"/>
        </w:rPr>
        <w:t xml:space="preserve">Лебёдка </w:t>
      </w:r>
      <w:proofErr w:type="spellStart"/>
      <w:r w:rsidRPr="0070354B">
        <w:rPr>
          <w:sz w:val="24"/>
        </w:rPr>
        <w:t>безредукторная</w:t>
      </w:r>
      <w:proofErr w:type="spellEnd"/>
    </w:p>
    <w:p w14:paraId="572E0CBE" w14:textId="7EE337F7" w:rsidR="00745AAF" w:rsidRPr="0070354B" w:rsidRDefault="00745AAF" w:rsidP="0070354B">
      <w:pPr>
        <w:pStyle w:val="af4"/>
        <w:numPr>
          <w:ilvl w:val="0"/>
          <w:numId w:val="23"/>
        </w:numPr>
        <w:spacing w:line="100" w:lineRule="atLeast"/>
        <w:jc w:val="both"/>
        <w:rPr>
          <w:sz w:val="24"/>
        </w:rPr>
      </w:pPr>
      <w:r w:rsidRPr="0070354B">
        <w:rPr>
          <w:sz w:val="24"/>
        </w:rPr>
        <w:lastRenderedPageBreak/>
        <w:t>Комплект документации</w:t>
      </w:r>
    </w:p>
    <w:p w14:paraId="6DE6F903" w14:textId="445DEEE7" w:rsidR="00745AAF" w:rsidRPr="0070354B" w:rsidRDefault="00745AAF" w:rsidP="0070354B">
      <w:pPr>
        <w:pStyle w:val="af4"/>
        <w:numPr>
          <w:ilvl w:val="0"/>
          <w:numId w:val="23"/>
        </w:numPr>
        <w:spacing w:line="100" w:lineRule="atLeast"/>
        <w:jc w:val="both"/>
        <w:rPr>
          <w:sz w:val="24"/>
        </w:rPr>
      </w:pPr>
      <w:r w:rsidRPr="0070354B">
        <w:rPr>
          <w:sz w:val="24"/>
        </w:rPr>
        <w:t xml:space="preserve">Устройство ручного растормаживания для лифтов без МП (трос </w:t>
      </w:r>
      <w:proofErr w:type="spellStart"/>
      <w:r w:rsidRPr="0070354B">
        <w:rPr>
          <w:sz w:val="24"/>
        </w:rPr>
        <w:t>Боудена</w:t>
      </w:r>
      <w:proofErr w:type="spellEnd"/>
      <w:r w:rsidRPr="0070354B">
        <w:rPr>
          <w:sz w:val="24"/>
        </w:rPr>
        <w:t xml:space="preserve"> длиной 7 м, механизм растормаживания)</w:t>
      </w:r>
    </w:p>
    <w:p w14:paraId="62A2DDB8" w14:textId="1E73CBCF" w:rsidR="00745AAF" w:rsidRPr="0070354B" w:rsidRDefault="00745AAF" w:rsidP="0070354B">
      <w:pPr>
        <w:pStyle w:val="af4"/>
        <w:numPr>
          <w:ilvl w:val="0"/>
          <w:numId w:val="23"/>
        </w:numPr>
        <w:spacing w:line="100" w:lineRule="atLeast"/>
        <w:jc w:val="both"/>
        <w:rPr>
          <w:sz w:val="24"/>
        </w:rPr>
      </w:pPr>
      <w:r w:rsidRPr="0070354B">
        <w:rPr>
          <w:sz w:val="24"/>
        </w:rPr>
        <w:t xml:space="preserve">Кабель подключения двигателя и подключения </w:t>
      </w:r>
      <w:proofErr w:type="spellStart"/>
      <w:r w:rsidRPr="0070354B">
        <w:rPr>
          <w:sz w:val="24"/>
        </w:rPr>
        <w:t>термозащиты</w:t>
      </w:r>
      <w:proofErr w:type="spellEnd"/>
      <w:r w:rsidR="005001C6" w:rsidRPr="0070354B">
        <w:rPr>
          <w:sz w:val="24"/>
        </w:rPr>
        <w:t xml:space="preserve"> длиной 10 м</w:t>
      </w:r>
    </w:p>
    <w:p w14:paraId="487DC22A" w14:textId="2E546494" w:rsidR="00745AAF" w:rsidRDefault="00745AAF" w:rsidP="0070354B">
      <w:pPr>
        <w:pStyle w:val="af4"/>
        <w:numPr>
          <w:ilvl w:val="0"/>
          <w:numId w:val="23"/>
        </w:numPr>
        <w:spacing w:line="100" w:lineRule="atLeast"/>
        <w:jc w:val="both"/>
        <w:rPr>
          <w:sz w:val="24"/>
        </w:rPr>
      </w:pPr>
      <w:r w:rsidRPr="0070354B">
        <w:rPr>
          <w:sz w:val="24"/>
        </w:rPr>
        <w:t>Кабель измерительной системы</w:t>
      </w:r>
      <w:r w:rsidR="005001C6" w:rsidRPr="0070354B">
        <w:rPr>
          <w:sz w:val="24"/>
        </w:rPr>
        <w:t xml:space="preserve"> длиной 10 м</w:t>
      </w:r>
    </w:p>
    <w:p w14:paraId="76A3413A" w14:textId="20E1C07B" w:rsidR="009D48D4" w:rsidRPr="009D48D4" w:rsidRDefault="009D48D4" w:rsidP="009D48D4">
      <w:pPr>
        <w:pStyle w:val="af4"/>
        <w:numPr>
          <w:ilvl w:val="0"/>
          <w:numId w:val="23"/>
        </w:numPr>
        <w:spacing w:line="100" w:lineRule="atLeast"/>
        <w:jc w:val="both"/>
        <w:rPr>
          <w:sz w:val="24"/>
        </w:rPr>
      </w:pPr>
      <w:r w:rsidRPr="00A907E3">
        <w:rPr>
          <w:sz w:val="24"/>
        </w:rPr>
        <w:t>Кабель измерительной системы длиной 10 м</w:t>
      </w:r>
      <w:r w:rsidRPr="00553CA4">
        <w:rPr>
          <w:sz w:val="24"/>
        </w:rPr>
        <w:t xml:space="preserve"> </w:t>
      </w:r>
      <w:r>
        <w:rPr>
          <w:sz w:val="24"/>
        </w:rPr>
        <w:t xml:space="preserve">от </w:t>
      </w:r>
      <w:proofErr w:type="spellStart"/>
      <w:r>
        <w:rPr>
          <w:sz w:val="24"/>
        </w:rPr>
        <w:t>энкодера</w:t>
      </w:r>
      <w:proofErr w:type="spellEnd"/>
      <w:r>
        <w:rPr>
          <w:sz w:val="24"/>
        </w:rPr>
        <w:t xml:space="preserve"> лебедки к преобразователю частоты. (разъем под преобразователь КЕВ, с возможностью подключению также к преобразователю ДАНФОСС)</w:t>
      </w:r>
    </w:p>
    <w:p w14:paraId="0638AA68" w14:textId="77777777" w:rsidR="00745AAF" w:rsidRPr="0070354B" w:rsidRDefault="00745AAF" w:rsidP="00745AAF">
      <w:pPr>
        <w:pStyle w:val="af4"/>
        <w:spacing w:line="100" w:lineRule="atLeast"/>
        <w:ind w:left="720"/>
        <w:jc w:val="both"/>
        <w:rPr>
          <w:sz w:val="24"/>
        </w:rPr>
      </w:pPr>
    </w:p>
    <w:p w14:paraId="1AED49FD" w14:textId="78969962" w:rsidR="00745AAF" w:rsidRPr="0070354B" w:rsidRDefault="00745AAF" w:rsidP="00745AAF">
      <w:pPr>
        <w:spacing w:line="100" w:lineRule="atLeast"/>
        <w:jc w:val="both"/>
        <w:rPr>
          <w:sz w:val="24"/>
        </w:rPr>
      </w:pPr>
      <w:r w:rsidRPr="0070354B">
        <w:rPr>
          <w:sz w:val="24"/>
        </w:rPr>
        <w:t>Состав поставки на лебёдки лифтовые для лифтов с МП:</w:t>
      </w:r>
    </w:p>
    <w:p w14:paraId="1C3C3738" w14:textId="77777777" w:rsidR="00745AAF" w:rsidRPr="0070354B" w:rsidRDefault="00745AAF" w:rsidP="0070354B">
      <w:pPr>
        <w:pStyle w:val="af4"/>
        <w:numPr>
          <w:ilvl w:val="0"/>
          <w:numId w:val="24"/>
        </w:numPr>
        <w:spacing w:line="100" w:lineRule="atLeast"/>
        <w:jc w:val="both"/>
        <w:rPr>
          <w:sz w:val="24"/>
        </w:rPr>
      </w:pPr>
      <w:r w:rsidRPr="0070354B">
        <w:rPr>
          <w:sz w:val="24"/>
        </w:rPr>
        <w:t xml:space="preserve">Лебёдка </w:t>
      </w:r>
      <w:proofErr w:type="spellStart"/>
      <w:r w:rsidRPr="0070354B">
        <w:rPr>
          <w:sz w:val="24"/>
        </w:rPr>
        <w:t>безредукторная</w:t>
      </w:r>
      <w:proofErr w:type="spellEnd"/>
    </w:p>
    <w:p w14:paraId="4D1F1DAF" w14:textId="77777777" w:rsidR="00745AAF" w:rsidRPr="0070354B" w:rsidRDefault="00745AAF" w:rsidP="0070354B">
      <w:pPr>
        <w:pStyle w:val="af4"/>
        <w:numPr>
          <w:ilvl w:val="0"/>
          <w:numId w:val="24"/>
        </w:numPr>
        <w:spacing w:line="100" w:lineRule="atLeast"/>
        <w:jc w:val="both"/>
        <w:rPr>
          <w:sz w:val="24"/>
        </w:rPr>
      </w:pPr>
      <w:r w:rsidRPr="0070354B">
        <w:rPr>
          <w:sz w:val="24"/>
        </w:rPr>
        <w:t>Комплект документации</w:t>
      </w:r>
    </w:p>
    <w:p w14:paraId="3DC2A136" w14:textId="180CB75C" w:rsidR="00745AAF" w:rsidRPr="0070354B" w:rsidRDefault="00745AAF" w:rsidP="0070354B">
      <w:pPr>
        <w:pStyle w:val="af4"/>
        <w:numPr>
          <w:ilvl w:val="0"/>
          <w:numId w:val="24"/>
        </w:numPr>
        <w:spacing w:line="100" w:lineRule="atLeast"/>
        <w:jc w:val="both"/>
        <w:rPr>
          <w:sz w:val="24"/>
        </w:rPr>
      </w:pPr>
      <w:r w:rsidRPr="0070354B">
        <w:rPr>
          <w:sz w:val="24"/>
        </w:rPr>
        <w:t>Устройство ручного растормаживания для лифтов с МП</w:t>
      </w:r>
    </w:p>
    <w:p w14:paraId="6EAF57E6" w14:textId="6043C48F" w:rsidR="00745AAF" w:rsidRPr="0070354B" w:rsidRDefault="00745AAF" w:rsidP="0070354B">
      <w:pPr>
        <w:pStyle w:val="af4"/>
        <w:numPr>
          <w:ilvl w:val="0"/>
          <w:numId w:val="24"/>
        </w:numPr>
        <w:spacing w:line="100" w:lineRule="atLeast"/>
        <w:jc w:val="both"/>
        <w:rPr>
          <w:sz w:val="24"/>
        </w:rPr>
      </w:pPr>
      <w:r w:rsidRPr="0070354B">
        <w:rPr>
          <w:sz w:val="24"/>
        </w:rPr>
        <w:t>Штурвал</w:t>
      </w:r>
    </w:p>
    <w:p w14:paraId="22D89A5C" w14:textId="1F112D10" w:rsidR="00745AAF" w:rsidRPr="0070354B" w:rsidRDefault="00745AAF" w:rsidP="0070354B">
      <w:pPr>
        <w:pStyle w:val="af4"/>
        <w:numPr>
          <w:ilvl w:val="0"/>
          <w:numId w:val="24"/>
        </w:numPr>
        <w:spacing w:line="100" w:lineRule="atLeast"/>
        <w:jc w:val="both"/>
        <w:rPr>
          <w:sz w:val="24"/>
        </w:rPr>
      </w:pPr>
      <w:r w:rsidRPr="0070354B">
        <w:rPr>
          <w:sz w:val="24"/>
        </w:rPr>
        <w:t>Струбцина (2шт.)</w:t>
      </w:r>
    </w:p>
    <w:p w14:paraId="70FA78CE" w14:textId="77777777" w:rsidR="00A907E3" w:rsidRPr="0070354B" w:rsidRDefault="00A907E3" w:rsidP="00A907E3">
      <w:pPr>
        <w:pStyle w:val="af4"/>
        <w:spacing w:line="100" w:lineRule="atLeast"/>
        <w:ind w:left="720"/>
        <w:jc w:val="both"/>
        <w:rPr>
          <w:sz w:val="24"/>
        </w:rPr>
      </w:pPr>
    </w:p>
    <w:p w14:paraId="55704FE9" w14:textId="229F8697" w:rsidR="00A907E3" w:rsidRPr="0070354B" w:rsidRDefault="00A907E3" w:rsidP="008658ED">
      <w:pPr>
        <w:numPr>
          <w:ilvl w:val="0"/>
          <w:numId w:val="6"/>
        </w:numPr>
        <w:spacing w:line="100" w:lineRule="atLeast"/>
        <w:ind w:left="0" w:firstLine="0"/>
        <w:jc w:val="both"/>
        <w:rPr>
          <w:b/>
          <w:bCs/>
          <w:sz w:val="24"/>
        </w:rPr>
      </w:pPr>
      <w:r w:rsidRPr="0070354B">
        <w:rPr>
          <w:b/>
          <w:bCs/>
          <w:sz w:val="24"/>
        </w:rPr>
        <w:t xml:space="preserve">Транспортные расходы: </w:t>
      </w:r>
      <w:r w:rsidRPr="0070354B">
        <w:rPr>
          <w:bCs/>
          <w:sz w:val="24"/>
        </w:rPr>
        <w:t>поставка Товара осуществляется силами и за счет Поставщика путем доставки на склад Покупателя по адресу: г. Москва, г. Щербенка, ул. Первомайская, д. 6 (место поставки).</w:t>
      </w:r>
    </w:p>
    <w:p w14:paraId="5CFB02EE" w14:textId="77777777" w:rsidR="00A907E3" w:rsidRPr="0070354B" w:rsidRDefault="00A907E3" w:rsidP="00A907E3">
      <w:pPr>
        <w:spacing w:line="100" w:lineRule="atLeast"/>
        <w:jc w:val="both"/>
        <w:rPr>
          <w:b/>
          <w:bCs/>
          <w:sz w:val="24"/>
        </w:rPr>
      </w:pPr>
    </w:p>
    <w:p w14:paraId="6A7C782E" w14:textId="4EB4CA36" w:rsidR="00A907E3" w:rsidRPr="0070354B" w:rsidRDefault="00A907E3" w:rsidP="00A907E3">
      <w:pPr>
        <w:numPr>
          <w:ilvl w:val="0"/>
          <w:numId w:val="6"/>
        </w:numPr>
        <w:spacing w:line="100" w:lineRule="atLeast"/>
        <w:ind w:left="709" w:hanging="709"/>
        <w:jc w:val="both"/>
        <w:rPr>
          <w:sz w:val="24"/>
        </w:rPr>
      </w:pPr>
      <w:r w:rsidRPr="0070354B">
        <w:rPr>
          <w:b/>
          <w:bCs/>
          <w:sz w:val="24"/>
        </w:rPr>
        <w:t xml:space="preserve">Место (адрес) поставки товара: </w:t>
      </w:r>
      <w:r w:rsidRPr="0070354B">
        <w:rPr>
          <w:sz w:val="24"/>
        </w:rPr>
        <w:t>г. Москва, г. Щербинка, ул. Первомайская, д. 6 (место поставки).</w:t>
      </w:r>
    </w:p>
    <w:p w14:paraId="70B3FD34" w14:textId="2EAA1CD5" w:rsidR="0070354B" w:rsidRPr="0070354B" w:rsidRDefault="0070354B" w:rsidP="00A907E3">
      <w:pPr>
        <w:spacing w:line="100" w:lineRule="atLeast"/>
        <w:jc w:val="both"/>
        <w:rPr>
          <w:sz w:val="24"/>
        </w:rPr>
      </w:pPr>
    </w:p>
    <w:p w14:paraId="3B2E48FF" w14:textId="5857C6DE" w:rsidR="00A907E3" w:rsidRPr="0070354B" w:rsidRDefault="00A907E3" w:rsidP="008658ED">
      <w:pPr>
        <w:numPr>
          <w:ilvl w:val="0"/>
          <w:numId w:val="6"/>
        </w:numPr>
        <w:spacing w:line="100" w:lineRule="atLeast"/>
        <w:ind w:left="0" w:firstLine="0"/>
        <w:jc w:val="both"/>
        <w:rPr>
          <w:b/>
          <w:bCs/>
          <w:sz w:val="24"/>
        </w:rPr>
      </w:pPr>
      <w:r w:rsidRPr="0070354B">
        <w:rPr>
          <w:b/>
          <w:bCs/>
          <w:sz w:val="24"/>
        </w:rPr>
        <w:t>Условия и срок (период, график) поставки товара:</w:t>
      </w:r>
    </w:p>
    <w:p w14:paraId="4FB6B298" w14:textId="77777777" w:rsidR="003A354E" w:rsidRPr="0070354B" w:rsidRDefault="003A354E" w:rsidP="003A354E">
      <w:pPr>
        <w:numPr>
          <w:ilvl w:val="1"/>
          <w:numId w:val="6"/>
        </w:numPr>
        <w:ind w:left="709" w:hanging="709"/>
        <w:jc w:val="both"/>
        <w:rPr>
          <w:bCs/>
          <w:sz w:val="24"/>
        </w:rPr>
      </w:pPr>
      <w:r w:rsidRPr="0070354B">
        <w:rPr>
          <w:bCs/>
          <w:sz w:val="24"/>
        </w:rPr>
        <w:t xml:space="preserve">Период поставки: в течение 1 (одного) календарного года с даты заключения договора. </w:t>
      </w:r>
    </w:p>
    <w:p w14:paraId="2EEE528D" w14:textId="77777777" w:rsidR="003A354E" w:rsidRPr="0070354B" w:rsidRDefault="003A354E" w:rsidP="003A354E">
      <w:pPr>
        <w:numPr>
          <w:ilvl w:val="1"/>
          <w:numId w:val="6"/>
        </w:numPr>
        <w:ind w:left="709" w:hanging="709"/>
        <w:jc w:val="both"/>
        <w:rPr>
          <w:bCs/>
          <w:sz w:val="24"/>
        </w:rPr>
      </w:pPr>
      <w:r w:rsidRPr="0070354B">
        <w:rPr>
          <w:sz w:val="24"/>
        </w:rPr>
        <w:t xml:space="preserve">Поставки осуществляются на основании заявки на месяц, поставки – равномерно, партиями, в течение месяца, указанного в Заявке Покупателя, в срок не более 30 (тридцати)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 </w:t>
      </w:r>
    </w:p>
    <w:p w14:paraId="3A750C57" w14:textId="77777777" w:rsidR="003A354E" w:rsidRPr="0070354B" w:rsidRDefault="003A354E" w:rsidP="003A354E">
      <w:pPr>
        <w:spacing w:line="100" w:lineRule="atLeast"/>
        <w:jc w:val="both"/>
        <w:rPr>
          <w:b/>
          <w:bCs/>
          <w:sz w:val="24"/>
        </w:rPr>
      </w:pPr>
    </w:p>
    <w:p w14:paraId="50F86E2B" w14:textId="7548D121" w:rsidR="003A354E" w:rsidRPr="0070354B" w:rsidRDefault="003A354E" w:rsidP="003A354E">
      <w:pPr>
        <w:numPr>
          <w:ilvl w:val="0"/>
          <w:numId w:val="6"/>
        </w:numPr>
        <w:spacing w:line="100" w:lineRule="atLeast"/>
        <w:ind w:left="709" w:hanging="709"/>
        <w:jc w:val="both"/>
        <w:rPr>
          <w:b/>
          <w:bCs/>
          <w:sz w:val="24"/>
        </w:rPr>
      </w:pPr>
      <w:r w:rsidRPr="0070354B">
        <w:rPr>
          <w:b/>
          <w:bCs/>
          <w:sz w:val="24"/>
        </w:rPr>
        <w:t xml:space="preserve">Форма, сроки и порядок оплаты: </w:t>
      </w:r>
      <w:r w:rsidRPr="0070354B">
        <w:rPr>
          <w:sz w:val="24"/>
        </w:rPr>
        <w:t>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388D7E6C" w14:textId="77777777" w:rsidR="003A354E" w:rsidRPr="0070354B" w:rsidRDefault="003A354E" w:rsidP="003A354E">
      <w:pPr>
        <w:spacing w:line="100" w:lineRule="atLeast"/>
        <w:jc w:val="both"/>
        <w:rPr>
          <w:b/>
          <w:bCs/>
          <w:sz w:val="24"/>
        </w:rPr>
      </w:pPr>
    </w:p>
    <w:p w14:paraId="20EF22A3" w14:textId="6E000D66" w:rsidR="003A354E" w:rsidRPr="0070354B" w:rsidRDefault="003A354E" w:rsidP="008658ED">
      <w:pPr>
        <w:numPr>
          <w:ilvl w:val="0"/>
          <w:numId w:val="6"/>
        </w:numPr>
        <w:spacing w:line="100" w:lineRule="atLeast"/>
        <w:ind w:left="0" w:firstLine="0"/>
        <w:jc w:val="both"/>
        <w:rPr>
          <w:b/>
          <w:bCs/>
          <w:sz w:val="24"/>
        </w:rPr>
      </w:pPr>
      <w:r w:rsidRPr="0070354B">
        <w:rPr>
          <w:b/>
          <w:bCs/>
          <w:sz w:val="24"/>
        </w:rPr>
        <w:t>Обязательные (минимальные) требования к качеству поставляемого Товара:</w:t>
      </w:r>
    </w:p>
    <w:p w14:paraId="00E56071" w14:textId="77777777" w:rsidR="003A354E" w:rsidRPr="0070354B" w:rsidRDefault="003A354E" w:rsidP="003A354E">
      <w:pPr>
        <w:numPr>
          <w:ilvl w:val="1"/>
          <w:numId w:val="6"/>
        </w:numPr>
        <w:ind w:left="709" w:hanging="709"/>
        <w:jc w:val="both"/>
        <w:rPr>
          <w:bCs/>
          <w:sz w:val="24"/>
        </w:rPr>
      </w:pPr>
      <w:r w:rsidRPr="0070354B">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7AB17FFA" w14:textId="77777777" w:rsidR="003A354E" w:rsidRPr="0070354B" w:rsidRDefault="003A354E" w:rsidP="003A354E">
      <w:pPr>
        <w:numPr>
          <w:ilvl w:val="1"/>
          <w:numId w:val="6"/>
        </w:numPr>
        <w:ind w:left="709" w:hanging="709"/>
        <w:jc w:val="both"/>
        <w:rPr>
          <w:bCs/>
          <w:sz w:val="24"/>
        </w:rPr>
      </w:pPr>
      <w:r w:rsidRPr="0070354B">
        <w:rPr>
          <w:bCs/>
          <w:sz w:val="24"/>
        </w:rPr>
        <w:lastRenderedPageBreak/>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14:paraId="06878B1E" w14:textId="77777777" w:rsidR="003A354E" w:rsidRPr="0070354B" w:rsidRDefault="003A354E" w:rsidP="003A354E">
      <w:pPr>
        <w:numPr>
          <w:ilvl w:val="1"/>
          <w:numId w:val="6"/>
        </w:numPr>
        <w:ind w:left="709" w:hanging="709"/>
        <w:jc w:val="both"/>
        <w:rPr>
          <w:bCs/>
          <w:sz w:val="24"/>
        </w:rPr>
      </w:pPr>
      <w:r w:rsidRPr="0070354B">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14:paraId="18F0AF21" w14:textId="77777777" w:rsidR="003A354E" w:rsidRPr="0070354B" w:rsidRDefault="003A354E" w:rsidP="003A354E">
      <w:pPr>
        <w:numPr>
          <w:ilvl w:val="1"/>
          <w:numId w:val="6"/>
        </w:numPr>
        <w:ind w:left="709" w:hanging="709"/>
        <w:jc w:val="both"/>
        <w:rPr>
          <w:bCs/>
          <w:sz w:val="24"/>
        </w:rPr>
      </w:pPr>
      <w:r w:rsidRPr="0070354B">
        <w:rPr>
          <w:bCs/>
          <w:sz w:val="24"/>
        </w:rPr>
        <w:t>Поставщик обязан иметь и поддерживать сертифицированную систему менеджмента качества по ISO 9001:2015, ISO/TS 16949 или иметь план по внедрению и сертификации ISO 9001:2015, ISO/TS 16949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 ISO/TS 16949.</w:t>
      </w:r>
    </w:p>
    <w:p w14:paraId="647B456D" w14:textId="77777777" w:rsidR="003A354E" w:rsidRPr="0070354B" w:rsidRDefault="003A354E" w:rsidP="003A354E">
      <w:pPr>
        <w:numPr>
          <w:ilvl w:val="1"/>
          <w:numId w:val="6"/>
        </w:numPr>
        <w:ind w:left="709" w:hanging="709"/>
        <w:jc w:val="both"/>
        <w:rPr>
          <w:bCs/>
          <w:sz w:val="24"/>
        </w:rPr>
      </w:pPr>
      <w:r w:rsidRPr="0070354B">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68234887" w14:textId="77777777" w:rsidR="003A354E" w:rsidRPr="0070354B" w:rsidRDefault="003A354E" w:rsidP="003A354E">
      <w:pPr>
        <w:numPr>
          <w:ilvl w:val="1"/>
          <w:numId w:val="6"/>
        </w:numPr>
        <w:ind w:left="709" w:hanging="709"/>
        <w:jc w:val="both"/>
        <w:rPr>
          <w:bCs/>
          <w:sz w:val="24"/>
        </w:rPr>
      </w:pPr>
      <w:r w:rsidRPr="0070354B">
        <w:rPr>
          <w:bCs/>
          <w:sz w:val="24"/>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2CA24C65" w14:textId="77777777" w:rsidR="003A354E" w:rsidRPr="0070354B" w:rsidRDefault="003A354E" w:rsidP="003A354E">
      <w:pPr>
        <w:numPr>
          <w:ilvl w:val="1"/>
          <w:numId w:val="6"/>
        </w:numPr>
        <w:ind w:left="709" w:hanging="709"/>
        <w:jc w:val="both"/>
        <w:rPr>
          <w:bCs/>
          <w:sz w:val="24"/>
        </w:rPr>
      </w:pPr>
      <w:r w:rsidRPr="0070354B">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69598100" w14:textId="77777777" w:rsidR="003A354E" w:rsidRPr="0070354B" w:rsidRDefault="003A354E" w:rsidP="003A354E">
      <w:pPr>
        <w:numPr>
          <w:ilvl w:val="1"/>
          <w:numId w:val="6"/>
        </w:numPr>
        <w:ind w:left="709" w:hanging="709"/>
        <w:jc w:val="both"/>
        <w:rPr>
          <w:bCs/>
          <w:sz w:val="24"/>
        </w:rPr>
      </w:pPr>
      <w:r w:rsidRPr="0070354B">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29B6D3B0" w14:textId="77777777" w:rsidR="003A354E" w:rsidRPr="0070354B" w:rsidRDefault="003A354E" w:rsidP="003A354E">
      <w:pPr>
        <w:numPr>
          <w:ilvl w:val="1"/>
          <w:numId w:val="6"/>
        </w:numPr>
        <w:ind w:left="709" w:hanging="709"/>
        <w:jc w:val="both"/>
        <w:rPr>
          <w:bCs/>
          <w:sz w:val="24"/>
        </w:rPr>
      </w:pPr>
      <w:r w:rsidRPr="0070354B">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65E3D5FC" w14:textId="77777777" w:rsidR="003A354E" w:rsidRPr="0070354B" w:rsidRDefault="003A354E" w:rsidP="003A354E">
      <w:pPr>
        <w:numPr>
          <w:ilvl w:val="1"/>
          <w:numId w:val="6"/>
        </w:numPr>
        <w:ind w:left="709" w:hanging="709"/>
        <w:jc w:val="both"/>
        <w:rPr>
          <w:bCs/>
          <w:sz w:val="24"/>
        </w:rPr>
      </w:pPr>
      <w:r w:rsidRPr="0070354B">
        <w:rPr>
          <w:bCs/>
          <w:sz w:val="24"/>
        </w:rPr>
        <w:lastRenderedPageBreak/>
        <w:t xml:space="preserve">Поставщик обязан дать мотивированный ответ на претензию в течение </w:t>
      </w:r>
      <w:bookmarkStart w:id="1" w:name="_GoBack"/>
      <w:bookmarkEnd w:id="1"/>
      <w:r w:rsidRPr="0070354B">
        <w:rPr>
          <w:bCs/>
          <w:sz w:val="24"/>
        </w:rPr>
        <w:t xml:space="preserve">24 (двадцати четырех) часов с момента ее получения. В случае </w:t>
      </w:r>
      <w:proofErr w:type="spellStart"/>
      <w:r w:rsidRPr="0070354B">
        <w:rPr>
          <w:bCs/>
          <w:sz w:val="24"/>
        </w:rPr>
        <w:t>непредоставления</w:t>
      </w:r>
      <w:proofErr w:type="spellEnd"/>
      <w:r w:rsidRPr="0070354B">
        <w:rPr>
          <w:bCs/>
          <w:sz w:val="24"/>
        </w:rPr>
        <w:t xml:space="preserve">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w:t>
      </w:r>
      <w:proofErr w:type="gramStart"/>
      <w:r w:rsidRPr="0070354B">
        <w:rPr>
          <w:bCs/>
          <w:sz w:val="24"/>
        </w:rPr>
        <w:t>претензии</w:t>
      </w:r>
      <w:proofErr w:type="gramEnd"/>
      <w:r w:rsidRPr="0070354B">
        <w:rPr>
          <w:bCs/>
          <w:sz w:val="24"/>
        </w:rPr>
        <w:t xml:space="preserve"> обоснованной либо с даты, когда Поставщик был обязан дать мотивированный ответ на претензию (в случае </w:t>
      </w:r>
      <w:proofErr w:type="spellStart"/>
      <w:r w:rsidRPr="0070354B">
        <w:rPr>
          <w:bCs/>
          <w:sz w:val="24"/>
        </w:rPr>
        <w:t>непредоставления</w:t>
      </w:r>
      <w:proofErr w:type="spellEnd"/>
      <w:r w:rsidRPr="0070354B">
        <w:rPr>
          <w:bCs/>
          <w:sz w:val="24"/>
        </w:rPr>
        <w:t xml:space="preserve"> такого ответа).</w:t>
      </w:r>
    </w:p>
    <w:p w14:paraId="70951696" w14:textId="77777777" w:rsidR="003A354E" w:rsidRPr="0070354B" w:rsidRDefault="003A354E" w:rsidP="003A354E">
      <w:pPr>
        <w:numPr>
          <w:ilvl w:val="1"/>
          <w:numId w:val="6"/>
        </w:numPr>
        <w:ind w:left="709" w:hanging="709"/>
        <w:jc w:val="both"/>
        <w:rPr>
          <w:bCs/>
          <w:sz w:val="24"/>
        </w:rPr>
      </w:pPr>
      <w:r w:rsidRPr="0070354B">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229063DE" w14:textId="77777777" w:rsidR="003A354E" w:rsidRPr="0070354B" w:rsidRDefault="003A354E" w:rsidP="00E636E4">
      <w:pPr>
        <w:pStyle w:val="af4"/>
        <w:numPr>
          <w:ilvl w:val="0"/>
          <w:numId w:val="11"/>
        </w:numPr>
        <w:ind w:left="1276" w:hanging="567"/>
        <w:jc w:val="both"/>
        <w:rPr>
          <w:bCs/>
          <w:sz w:val="24"/>
        </w:rPr>
      </w:pPr>
      <w:r w:rsidRPr="0070354B">
        <w:rPr>
          <w:bCs/>
          <w:sz w:val="24"/>
        </w:rPr>
        <w:t>рекламационный акт;</w:t>
      </w:r>
    </w:p>
    <w:p w14:paraId="1853FA5E" w14:textId="77777777" w:rsidR="003A354E" w:rsidRPr="0070354B" w:rsidRDefault="003A354E" w:rsidP="00E636E4">
      <w:pPr>
        <w:pStyle w:val="af4"/>
        <w:numPr>
          <w:ilvl w:val="0"/>
          <w:numId w:val="11"/>
        </w:numPr>
        <w:ind w:left="1276" w:hanging="567"/>
        <w:jc w:val="both"/>
        <w:rPr>
          <w:bCs/>
          <w:sz w:val="24"/>
        </w:rPr>
      </w:pPr>
      <w:r w:rsidRPr="0070354B">
        <w:rPr>
          <w:bCs/>
          <w:sz w:val="24"/>
        </w:rPr>
        <w:t>копия товаросопроводительных документов (обе стороны) на поставленный Товар;</w:t>
      </w:r>
    </w:p>
    <w:p w14:paraId="68B89CE5" w14:textId="77777777" w:rsidR="003A354E" w:rsidRPr="0070354B" w:rsidRDefault="003A354E" w:rsidP="00E636E4">
      <w:pPr>
        <w:pStyle w:val="af4"/>
        <w:numPr>
          <w:ilvl w:val="0"/>
          <w:numId w:val="11"/>
        </w:numPr>
        <w:ind w:left="1276" w:hanging="567"/>
        <w:jc w:val="both"/>
        <w:rPr>
          <w:bCs/>
          <w:sz w:val="24"/>
        </w:rPr>
      </w:pPr>
      <w:r w:rsidRPr="0070354B">
        <w:rPr>
          <w:bCs/>
          <w:sz w:val="24"/>
        </w:rPr>
        <w:t>копия документов, подтверждающих качество Товара;</w:t>
      </w:r>
    </w:p>
    <w:p w14:paraId="0D67F89A" w14:textId="77777777" w:rsidR="003A354E" w:rsidRPr="0070354B" w:rsidRDefault="003A354E" w:rsidP="00E636E4">
      <w:pPr>
        <w:pStyle w:val="af4"/>
        <w:numPr>
          <w:ilvl w:val="0"/>
          <w:numId w:val="11"/>
        </w:numPr>
        <w:ind w:left="1276" w:hanging="567"/>
        <w:jc w:val="both"/>
        <w:rPr>
          <w:bCs/>
          <w:sz w:val="24"/>
        </w:rPr>
      </w:pPr>
      <w:r w:rsidRPr="0070354B">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130EE7E3" w14:textId="77777777" w:rsidR="003A354E" w:rsidRPr="0070354B" w:rsidRDefault="003A354E" w:rsidP="003A354E">
      <w:pPr>
        <w:spacing w:line="100" w:lineRule="atLeast"/>
        <w:jc w:val="both"/>
        <w:rPr>
          <w:b/>
          <w:bCs/>
          <w:sz w:val="24"/>
        </w:rPr>
      </w:pPr>
    </w:p>
    <w:p w14:paraId="2B3022A8" w14:textId="289D8A36" w:rsidR="003A354E" w:rsidRPr="0070354B" w:rsidRDefault="003A354E" w:rsidP="008658ED">
      <w:pPr>
        <w:numPr>
          <w:ilvl w:val="0"/>
          <w:numId w:val="6"/>
        </w:numPr>
        <w:spacing w:line="100" w:lineRule="atLeast"/>
        <w:ind w:left="0" w:firstLine="0"/>
        <w:jc w:val="both"/>
        <w:rPr>
          <w:b/>
          <w:bCs/>
          <w:sz w:val="24"/>
        </w:rPr>
      </w:pPr>
      <w:r w:rsidRPr="0070354B">
        <w:rPr>
          <w:b/>
          <w:bCs/>
          <w:sz w:val="24"/>
        </w:rPr>
        <w:t>Обязательные (минимальные) требования к упаковке Товара:</w:t>
      </w:r>
    </w:p>
    <w:p w14:paraId="1312AC2B" w14:textId="51BB8C1D" w:rsidR="003A354E" w:rsidRPr="0070354B" w:rsidRDefault="003A354E" w:rsidP="003A354E">
      <w:pPr>
        <w:numPr>
          <w:ilvl w:val="1"/>
          <w:numId w:val="6"/>
        </w:numPr>
        <w:ind w:left="709" w:hanging="709"/>
        <w:jc w:val="both"/>
        <w:rPr>
          <w:bCs/>
          <w:sz w:val="24"/>
        </w:rPr>
      </w:pPr>
      <w:r w:rsidRPr="0070354B">
        <w:rPr>
          <w:bCs/>
          <w:sz w:val="24"/>
        </w:rPr>
        <w:t xml:space="preserve">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w:t>
      </w:r>
      <w:r w:rsidR="00E51D66" w:rsidRPr="0070354B">
        <w:rPr>
          <w:bCs/>
          <w:sz w:val="24"/>
        </w:rPr>
        <w:t xml:space="preserve">Упаковка лебедки в сборе должна соответствовать требованиям условий хранения 2 ГОСТ 15150 (хранение на крытом складе), транспортирования 8 ГОСТ 15150(транспортирование в открытом кузове). </w:t>
      </w:r>
      <w:r w:rsidRPr="0070354B">
        <w:rPr>
          <w:bCs/>
          <w:sz w:val="24"/>
        </w:rPr>
        <w:t>Упаковка должна быть без вмятин, следов вскрытия и иных внешних повреждений.</w:t>
      </w:r>
    </w:p>
    <w:p w14:paraId="4E63B3E7" w14:textId="77777777" w:rsidR="003A354E" w:rsidRPr="0070354B" w:rsidRDefault="003A354E" w:rsidP="003A354E">
      <w:pPr>
        <w:numPr>
          <w:ilvl w:val="1"/>
          <w:numId w:val="6"/>
        </w:numPr>
        <w:ind w:left="709" w:hanging="709"/>
        <w:jc w:val="both"/>
        <w:rPr>
          <w:bCs/>
          <w:sz w:val="24"/>
        </w:rPr>
      </w:pPr>
      <w:r w:rsidRPr="0070354B">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61F98D4B" w14:textId="77777777" w:rsidR="003A354E" w:rsidRPr="0070354B" w:rsidRDefault="003A354E" w:rsidP="003A354E">
      <w:pPr>
        <w:numPr>
          <w:ilvl w:val="1"/>
          <w:numId w:val="6"/>
        </w:numPr>
        <w:ind w:left="709" w:hanging="709"/>
        <w:jc w:val="both"/>
        <w:rPr>
          <w:bCs/>
          <w:sz w:val="24"/>
        </w:rPr>
      </w:pPr>
      <w:r w:rsidRPr="0070354B">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3DAE510F" w14:textId="77777777" w:rsidR="003A354E" w:rsidRPr="0070354B" w:rsidRDefault="003A354E" w:rsidP="003A354E">
      <w:pPr>
        <w:numPr>
          <w:ilvl w:val="1"/>
          <w:numId w:val="6"/>
        </w:numPr>
        <w:ind w:left="709" w:hanging="709"/>
        <w:jc w:val="both"/>
        <w:rPr>
          <w:bCs/>
          <w:sz w:val="24"/>
        </w:rPr>
      </w:pPr>
      <w:r w:rsidRPr="0070354B">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w:t>
      </w:r>
      <w:proofErr w:type="spellStart"/>
      <w:r w:rsidRPr="0070354B">
        <w:rPr>
          <w:bCs/>
          <w:sz w:val="24"/>
        </w:rPr>
        <w:t>Стрейч</w:t>
      </w:r>
      <w:proofErr w:type="spellEnd"/>
      <w:r w:rsidRPr="0070354B">
        <w:rPr>
          <w:bCs/>
          <w:sz w:val="24"/>
        </w:rPr>
        <w:t xml:space="preserve">-пленка крепится к поддону, начиная с ножки поддона и должна фиксировать коробки на деревянном поддоне, исключая возможность их перемещения. </w:t>
      </w:r>
    </w:p>
    <w:p w14:paraId="63688BFB" w14:textId="77777777" w:rsidR="003A354E" w:rsidRPr="0070354B" w:rsidRDefault="003A354E" w:rsidP="003A354E">
      <w:pPr>
        <w:numPr>
          <w:ilvl w:val="1"/>
          <w:numId w:val="6"/>
        </w:numPr>
        <w:ind w:left="709" w:hanging="709"/>
        <w:jc w:val="both"/>
        <w:rPr>
          <w:bCs/>
          <w:sz w:val="24"/>
        </w:rPr>
      </w:pPr>
      <w:r w:rsidRPr="0070354B">
        <w:rPr>
          <w:bCs/>
          <w:sz w:val="24"/>
        </w:rPr>
        <w:t>Поставщик должен обеспечить выполнение следующих требований к упаковке и маркировке:</w:t>
      </w:r>
    </w:p>
    <w:p w14:paraId="3CCF0CBA" w14:textId="77777777" w:rsidR="003A354E" w:rsidRPr="0070354B" w:rsidRDefault="003A354E" w:rsidP="00E636E4">
      <w:pPr>
        <w:pStyle w:val="af4"/>
        <w:numPr>
          <w:ilvl w:val="0"/>
          <w:numId w:val="11"/>
        </w:numPr>
        <w:ind w:left="1276" w:hanging="567"/>
        <w:jc w:val="both"/>
        <w:rPr>
          <w:bCs/>
          <w:sz w:val="24"/>
        </w:rPr>
      </w:pPr>
      <w:r w:rsidRPr="0070354B">
        <w:rPr>
          <w:bCs/>
          <w:sz w:val="24"/>
        </w:rPr>
        <w:t>стойкость к механическим воздействиям (</w:t>
      </w:r>
      <w:proofErr w:type="spellStart"/>
      <w:r w:rsidRPr="0070354B">
        <w:rPr>
          <w:bCs/>
          <w:sz w:val="24"/>
        </w:rPr>
        <w:t>формо</w:t>
      </w:r>
      <w:proofErr w:type="spellEnd"/>
      <w:r w:rsidRPr="0070354B">
        <w:rPr>
          <w:bCs/>
          <w:sz w:val="24"/>
        </w:rPr>
        <w:t xml:space="preserve">-устойчивость при статических нагрузках, </w:t>
      </w:r>
      <w:proofErr w:type="spellStart"/>
      <w:r w:rsidRPr="0070354B">
        <w:rPr>
          <w:bCs/>
          <w:sz w:val="24"/>
        </w:rPr>
        <w:t>вибростойкость</w:t>
      </w:r>
      <w:proofErr w:type="spellEnd"/>
      <w:r w:rsidRPr="0070354B">
        <w:rPr>
          <w:bCs/>
          <w:sz w:val="24"/>
        </w:rPr>
        <w:t xml:space="preserve"> и стойкость к ударным нагрузкам, оптимальные значения физико-механических свойств - прочности и деформации);</w:t>
      </w:r>
    </w:p>
    <w:p w14:paraId="6E280EAA" w14:textId="77777777" w:rsidR="003A354E" w:rsidRPr="0070354B" w:rsidRDefault="003A354E" w:rsidP="00E636E4">
      <w:pPr>
        <w:pStyle w:val="af4"/>
        <w:numPr>
          <w:ilvl w:val="0"/>
          <w:numId w:val="11"/>
        </w:numPr>
        <w:ind w:left="1276" w:hanging="567"/>
        <w:jc w:val="both"/>
        <w:rPr>
          <w:bCs/>
          <w:sz w:val="24"/>
        </w:rPr>
      </w:pPr>
      <w:r w:rsidRPr="0070354B">
        <w:rPr>
          <w:bCs/>
          <w:sz w:val="24"/>
        </w:rPr>
        <w:lastRenderedPageBreak/>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11C77A75" w14:textId="77777777" w:rsidR="003A354E" w:rsidRPr="0070354B" w:rsidRDefault="003A354E" w:rsidP="00E636E4">
      <w:pPr>
        <w:pStyle w:val="af4"/>
        <w:numPr>
          <w:ilvl w:val="0"/>
          <w:numId w:val="11"/>
        </w:numPr>
        <w:ind w:left="1276" w:hanging="567"/>
        <w:jc w:val="both"/>
        <w:rPr>
          <w:bCs/>
          <w:sz w:val="24"/>
        </w:rPr>
      </w:pPr>
      <w:r w:rsidRPr="0070354B">
        <w:rPr>
          <w:bCs/>
          <w:sz w:val="24"/>
        </w:rPr>
        <w:t xml:space="preserve">надежное разделение Товара внутри упаковки, препятствующее его взаимодействию и повреждению за счет </w:t>
      </w:r>
      <w:proofErr w:type="spellStart"/>
      <w:r w:rsidRPr="0070354B">
        <w:rPr>
          <w:bCs/>
          <w:sz w:val="24"/>
        </w:rPr>
        <w:t>внутритарного</w:t>
      </w:r>
      <w:proofErr w:type="spellEnd"/>
      <w:r w:rsidRPr="0070354B">
        <w:rPr>
          <w:bCs/>
          <w:sz w:val="24"/>
        </w:rPr>
        <w:t xml:space="preserve"> контакта между собой в процессе транспортировки, перегрузки, складировании и хранении;</w:t>
      </w:r>
    </w:p>
    <w:p w14:paraId="2CB1A728" w14:textId="77777777" w:rsidR="003A354E" w:rsidRPr="0070354B" w:rsidRDefault="003A354E" w:rsidP="00E636E4">
      <w:pPr>
        <w:pStyle w:val="af4"/>
        <w:numPr>
          <w:ilvl w:val="0"/>
          <w:numId w:val="11"/>
        </w:numPr>
        <w:ind w:left="1276" w:hanging="567"/>
        <w:jc w:val="both"/>
        <w:rPr>
          <w:bCs/>
          <w:sz w:val="24"/>
        </w:rPr>
      </w:pPr>
      <w:r w:rsidRPr="0070354B">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70354B">
        <w:rPr>
          <w:bCs/>
          <w:sz w:val="24"/>
        </w:rPr>
        <w:t>паллетирования</w:t>
      </w:r>
      <w:proofErr w:type="spellEnd"/>
      <w:r w:rsidRPr="0070354B">
        <w:rPr>
          <w:bCs/>
          <w:sz w:val="24"/>
        </w:rPr>
        <w:t xml:space="preserve">, возможность </w:t>
      </w:r>
      <w:proofErr w:type="spellStart"/>
      <w:r w:rsidRPr="0070354B">
        <w:rPr>
          <w:bCs/>
          <w:sz w:val="24"/>
        </w:rPr>
        <w:t>штабелирования</w:t>
      </w:r>
      <w:proofErr w:type="spellEnd"/>
      <w:r w:rsidRPr="0070354B">
        <w:rPr>
          <w:bCs/>
          <w:sz w:val="24"/>
        </w:rPr>
        <w:t>, места зацепов и т.д.), относящиеся к данной группе Товара; поддоны, на которых доставляется Товар, не должны иметь повреждений;</w:t>
      </w:r>
    </w:p>
    <w:p w14:paraId="36667C67" w14:textId="77777777" w:rsidR="003A354E" w:rsidRPr="0070354B" w:rsidRDefault="003A354E" w:rsidP="00E636E4">
      <w:pPr>
        <w:pStyle w:val="af4"/>
        <w:numPr>
          <w:ilvl w:val="0"/>
          <w:numId w:val="11"/>
        </w:numPr>
        <w:ind w:left="1276" w:hanging="567"/>
        <w:jc w:val="both"/>
        <w:rPr>
          <w:bCs/>
          <w:sz w:val="24"/>
        </w:rPr>
      </w:pPr>
      <w:r w:rsidRPr="0070354B">
        <w:rPr>
          <w:bCs/>
          <w:sz w:val="24"/>
        </w:rPr>
        <w:t>любая индивидуальная упаковка должна содержать информацию, однозначно идентифицирующую Товар, находящийся внутри;</w:t>
      </w:r>
    </w:p>
    <w:p w14:paraId="14BF5137" w14:textId="77777777" w:rsidR="003A354E" w:rsidRPr="0070354B" w:rsidRDefault="003A354E" w:rsidP="00E636E4">
      <w:pPr>
        <w:pStyle w:val="af4"/>
        <w:numPr>
          <w:ilvl w:val="0"/>
          <w:numId w:val="11"/>
        </w:numPr>
        <w:ind w:left="1276" w:hanging="567"/>
        <w:jc w:val="both"/>
        <w:rPr>
          <w:bCs/>
          <w:sz w:val="24"/>
        </w:rPr>
      </w:pPr>
      <w:r w:rsidRPr="0070354B">
        <w:rPr>
          <w:bCs/>
          <w:sz w:val="24"/>
        </w:rPr>
        <w:t>маркировка должна быть устойчива к воздействиям окружающей среды и надежно закреплена на поверхности упаковки;</w:t>
      </w:r>
    </w:p>
    <w:p w14:paraId="0A9B5DA3" w14:textId="77777777" w:rsidR="003A354E" w:rsidRPr="0070354B" w:rsidRDefault="003A354E" w:rsidP="00E636E4">
      <w:pPr>
        <w:pStyle w:val="af4"/>
        <w:numPr>
          <w:ilvl w:val="0"/>
          <w:numId w:val="11"/>
        </w:numPr>
        <w:ind w:left="1276" w:hanging="567"/>
        <w:jc w:val="both"/>
        <w:rPr>
          <w:bCs/>
          <w:sz w:val="24"/>
        </w:rPr>
      </w:pPr>
      <w:r w:rsidRPr="0070354B">
        <w:rPr>
          <w:bCs/>
          <w:sz w:val="24"/>
        </w:rPr>
        <w:t>групповая упаковка должна иметь маркировку, включающую следующую информацию:</w:t>
      </w:r>
    </w:p>
    <w:p w14:paraId="0563E19A" w14:textId="77777777" w:rsidR="003A354E" w:rsidRPr="0070354B" w:rsidRDefault="003A354E" w:rsidP="003A354E">
      <w:pPr>
        <w:ind w:left="709" w:hanging="709"/>
        <w:jc w:val="both"/>
        <w:rPr>
          <w:color w:val="000000"/>
          <w:sz w:val="24"/>
        </w:rPr>
      </w:pPr>
    </w:p>
    <w:tbl>
      <w:tblPr>
        <w:tblW w:w="3119" w:type="dxa"/>
        <w:tblInd w:w="1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3A354E" w:rsidRPr="0070354B" w14:paraId="1F2909A8" w14:textId="77777777" w:rsidTr="002907C3">
        <w:trPr>
          <w:trHeight w:val="249"/>
        </w:trPr>
        <w:tc>
          <w:tcPr>
            <w:tcW w:w="3119" w:type="dxa"/>
            <w:noWrap/>
            <w:tcMar>
              <w:top w:w="0" w:type="dxa"/>
              <w:left w:w="108" w:type="dxa"/>
              <w:bottom w:w="0" w:type="dxa"/>
              <w:right w:w="108" w:type="dxa"/>
            </w:tcMar>
            <w:vAlign w:val="bottom"/>
          </w:tcPr>
          <w:p w14:paraId="63D28AF0" w14:textId="77777777" w:rsidR="003A354E" w:rsidRPr="0070354B" w:rsidRDefault="003A354E" w:rsidP="003A354E">
            <w:pPr>
              <w:ind w:left="709" w:firstLine="5"/>
              <w:jc w:val="both"/>
              <w:rPr>
                <w:rFonts w:eastAsia="Calibri"/>
                <w:color w:val="000000"/>
                <w:sz w:val="24"/>
              </w:rPr>
            </w:pPr>
            <w:r w:rsidRPr="0070354B">
              <w:rPr>
                <w:color w:val="000000"/>
                <w:sz w:val="24"/>
              </w:rPr>
              <w:t>Поставщик:</w:t>
            </w:r>
          </w:p>
        </w:tc>
      </w:tr>
      <w:tr w:rsidR="003A354E" w:rsidRPr="0070354B" w14:paraId="14B1735A" w14:textId="77777777" w:rsidTr="002907C3">
        <w:trPr>
          <w:trHeight w:val="273"/>
        </w:trPr>
        <w:tc>
          <w:tcPr>
            <w:tcW w:w="3119" w:type="dxa"/>
            <w:noWrap/>
            <w:tcMar>
              <w:top w:w="0" w:type="dxa"/>
              <w:left w:w="108" w:type="dxa"/>
              <w:bottom w:w="0" w:type="dxa"/>
              <w:right w:w="108" w:type="dxa"/>
            </w:tcMar>
            <w:vAlign w:val="bottom"/>
          </w:tcPr>
          <w:p w14:paraId="04643E2A" w14:textId="77777777" w:rsidR="003A354E" w:rsidRPr="0070354B" w:rsidRDefault="003A354E" w:rsidP="003A354E">
            <w:pPr>
              <w:ind w:left="709" w:hanging="600"/>
              <w:jc w:val="both"/>
              <w:rPr>
                <w:rFonts w:eastAsia="Calibri"/>
                <w:color w:val="000000"/>
                <w:sz w:val="24"/>
              </w:rPr>
            </w:pPr>
            <w:r w:rsidRPr="0070354B">
              <w:rPr>
                <w:color w:val="000000"/>
                <w:sz w:val="24"/>
              </w:rPr>
              <w:t>Номер партии:</w:t>
            </w:r>
          </w:p>
        </w:tc>
      </w:tr>
      <w:tr w:rsidR="003A354E" w:rsidRPr="0070354B" w14:paraId="68A899D9" w14:textId="77777777" w:rsidTr="002907C3">
        <w:trPr>
          <w:trHeight w:val="273"/>
        </w:trPr>
        <w:tc>
          <w:tcPr>
            <w:tcW w:w="3119" w:type="dxa"/>
            <w:noWrap/>
            <w:tcMar>
              <w:top w:w="0" w:type="dxa"/>
              <w:left w:w="108" w:type="dxa"/>
              <w:bottom w:w="0" w:type="dxa"/>
              <w:right w:w="108" w:type="dxa"/>
            </w:tcMar>
            <w:vAlign w:val="bottom"/>
          </w:tcPr>
          <w:p w14:paraId="76A30FF8" w14:textId="77777777" w:rsidR="003A354E" w:rsidRPr="0070354B" w:rsidRDefault="003A354E" w:rsidP="003A354E">
            <w:pPr>
              <w:ind w:left="709" w:hanging="600"/>
              <w:jc w:val="both"/>
              <w:rPr>
                <w:color w:val="000000"/>
                <w:sz w:val="24"/>
              </w:rPr>
            </w:pPr>
            <w:r w:rsidRPr="0070354B">
              <w:rPr>
                <w:color w:val="000000"/>
                <w:sz w:val="24"/>
              </w:rPr>
              <w:t xml:space="preserve">Дата упаковки: </w:t>
            </w:r>
          </w:p>
        </w:tc>
      </w:tr>
      <w:tr w:rsidR="003A354E" w:rsidRPr="0070354B" w14:paraId="05690273" w14:textId="77777777" w:rsidTr="002907C3">
        <w:trPr>
          <w:trHeight w:val="250"/>
        </w:trPr>
        <w:tc>
          <w:tcPr>
            <w:tcW w:w="3119" w:type="dxa"/>
            <w:noWrap/>
            <w:tcMar>
              <w:top w:w="0" w:type="dxa"/>
              <w:left w:w="108" w:type="dxa"/>
              <w:bottom w:w="0" w:type="dxa"/>
              <w:right w:w="108" w:type="dxa"/>
            </w:tcMar>
            <w:vAlign w:val="bottom"/>
          </w:tcPr>
          <w:p w14:paraId="2723044F" w14:textId="77777777" w:rsidR="003A354E" w:rsidRPr="0070354B" w:rsidRDefault="003A354E" w:rsidP="003A354E">
            <w:pPr>
              <w:ind w:left="709" w:hanging="600"/>
              <w:jc w:val="both"/>
              <w:rPr>
                <w:rFonts w:eastAsia="Calibri"/>
                <w:color w:val="000000"/>
                <w:sz w:val="24"/>
              </w:rPr>
            </w:pPr>
            <w:r w:rsidRPr="0070354B">
              <w:rPr>
                <w:color w:val="000000"/>
                <w:sz w:val="24"/>
              </w:rPr>
              <w:t>Наименование Товара:</w:t>
            </w:r>
          </w:p>
        </w:tc>
      </w:tr>
      <w:tr w:rsidR="003A354E" w:rsidRPr="0070354B" w14:paraId="2B2BEAFA" w14:textId="77777777" w:rsidTr="002907C3">
        <w:trPr>
          <w:trHeight w:val="250"/>
        </w:trPr>
        <w:tc>
          <w:tcPr>
            <w:tcW w:w="3119" w:type="dxa"/>
            <w:noWrap/>
            <w:tcMar>
              <w:top w:w="0" w:type="dxa"/>
              <w:left w:w="108" w:type="dxa"/>
              <w:bottom w:w="0" w:type="dxa"/>
              <w:right w:w="108" w:type="dxa"/>
            </w:tcMar>
            <w:vAlign w:val="bottom"/>
          </w:tcPr>
          <w:p w14:paraId="288FAEA6" w14:textId="77777777" w:rsidR="003A354E" w:rsidRPr="0070354B" w:rsidRDefault="003A354E" w:rsidP="003A354E">
            <w:pPr>
              <w:ind w:left="709" w:hanging="600"/>
              <w:jc w:val="both"/>
              <w:rPr>
                <w:color w:val="000000"/>
                <w:sz w:val="24"/>
              </w:rPr>
            </w:pPr>
            <w:r w:rsidRPr="0070354B">
              <w:rPr>
                <w:color w:val="000000"/>
                <w:sz w:val="24"/>
              </w:rPr>
              <w:t>Ед. изм.:</w:t>
            </w:r>
          </w:p>
        </w:tc>
      </w:tr>
      <w:tr w:rsidR="003A354E" w:rsidRPr="0070354B" w14:paraId="573FE078" w14:textId="77777777" w:rsidTr="002907C3">
        <w:trPr>
          <w:trHeight w:val="239"/>
        </w:trPr>
        <w:tc>
          <w:tcPr>
            <w:tcW w:w="3119" w:type="dxa"/>
            <w:noWrap/>
            <w:tcMar>
              <w:top w:w="0" w:type="dxa"/>
              <w:left w:w="108" w:type="dxa"/>
              <w:bottom w:w="0" w:type="dxa"/>
              <w:right w:w="108" w:type="dxa"/>
            </w:tcMar>
            <w:vAlign w:val="bottom"/>
          </w:tcPr>
          <w:p w14:paraId="4EE23609" w14:textId="77777777" w:rsidR="003A354E" w:rsidRPr="0070354B" w:rsidRDefault="003A354E" w:rsidP="003A354E">
            <w:pPr>
              <w:ind w:left="709" w:hanging="600"/>
              <w:jc w:val="both"/>
              <w:rPr>
                <w:rFonts w:eastAsia="Calibri"/>
                <w:color w:val="000000"/>
                <w:sz w:val="24"/>
              </w:rPr>
            </w:pPr>
            <w:r w:rsidRPr="0070354B">
              <w:rPr>
                <w:color w:val="000000"/>
                <w:sz w:val="24"/>
              </w:rPr>
              <w:t>Дата производства:</w:t>
            </w:r>
          </w:p>
        </w:tc>
      </w:tr>
      <w:tr w:rsidR="003A354E" w:rsidRPr="0070354B" w14:paraId="52983371" w14:textId="77777777" w:rsidTr="002907C3">
        <w:trPr>
          <w:trHeight w:val="88"/>
        </w:trPr>
        <w:tc>
          <w:tcPr>
            <w:tcW w:w="3119" w:type="dxa"/>
            <w:noWrap/>
            <w:tcMar>
              <w:top w:w="0" w:type="dxa"/>
              <w:left w:w="108" w:type="dxa"/>
              <w:bottom w:w="0" w:type="dxa"/>
              <w:right w:w="108" w:type="dxa"/>
            </w:tcMar>
            <w:vAlign w:val="bottom"/>
          </w:tcPr>
          <w:p w14:paraId="48933655" w14:textId="77777777" w:rsidR="003A354E" w:rsidRPr="0070354B" w:rsidRDefault="003A354E" w:rsidP="003A354E">
            <w:pPr>
              <w:ind w:left="709" w:hanging="600"/>
              <w:jc w:val="both"/>
              <w:rPr>
                <w:bCs/>
                <w:sz w:val="24"/>
              </w:rPr>
            </w:pPr>
            <w:r w:rsidRPr="0070354B">
              <w:rPr>
                <w:bCs/>
                <w:sz w:val="24"/>
              </w:rPr>
              <w:t>Количество на поддоне:</w:t>
            </w:r>
          </w:p>
        </w:tc>
      </w:tr>
    </w:tbl>
    <w:p w14:paraId="33FA6AB7" w14:textId="77777777" w:rsidR="003A354E" w:rsidRPr="0070354B" w:rsidRDefault="003A354E" w:rsidP="003A354E">
      <w:pPr>
        <w:ind w:left="709" w:hanging="709"/>
        <w:jc w:val="both"/>
        <w:rPr>
          <w:bCs/>
          <w:sz w:val="24"/>
        </w:rPr>
      </w:pPr>
    </w:p>
    <w:p w14:paraId="28DCC134" w14:textId="77777777" w:rsidR="003A354E" w:rsidRPr="0070354B" w:rsidRDefault="003A354E" w:rsidP="003A354E">
      <w:pPr>
        <w:numPr>
          <w:ilvl w:val="1"/>
          <w:numId w:val="6"/>
        </w:numPr>
        <w:ind w:left="709" w:hanging="709"/>
        <w:jc w:val="both"/>
        <w:rPr>
          <w:bCs/>
          <w:sz w:val="24"/>
        </w:rPr>
      </w:pPr>
      <w:r w:rsidRPr="0070354B">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507962FD" w14:textId="77777777" w:rsidR="003A354E" w:rsidRPr="0070354B" w:rsidRDefault="003A354E" w:rsidP="003A354E">
      <w:pPr>
        <w:spacing w:line="100" w:lineRule="atLeast"/>
        <w:jc w:val="both"/>
        <w:rPr>
          <w:b/>
          <w:bCs/>
          <w:sz w:val="24"/>
        </w:rPr>
      </w:pPr>
    </w:p>
    <w:p w14:paraId="16562075" w14:textId="124FA5B8" w:rsidR="003A354E" w:rsidRPr="0070354B" w:rsidRDefault="003A354E" w:rsidP="008658ED">
      <w:pPr>
        <w:numPr>
          <w:ilvl w:val="0"/>
          <w:numId w:val="6"/>
        </w:numPr>
        <w:spacing w:line="100" w:lineRule="atLeast"/>
        <w:ind w:left="0" w:firstLine="0"/>
        <w:jc w:val="both"/>
        <w:rPr>
          <w:b/>
          <w:bCs/>
          <w:sz w:val="24"/>
        </w:rPr>
      </w:pPr>
      <w:r w:rsidRPr="0070354B">
        <w:rPr>
          <w:b/>
          <w:bCs/>
          <w:sz w:val="24"/>
        </w:rPr>
        <w:t>Гарантийный срок:</w:t>
      </w:r>
    </w:p>
    <w:p w14:paraId="218CDBBE" w14:textId="77777777" w:rsidR="003A354E" w:rsidRPr="0070354B" w:rsidRDefault="003A354E" w:rsidP="003A354E">
      <w:pPr>
        <w:numPr>
          <w:ilvl w:val="1"/>
          <w:numId w:val="6"/>
        </w:numPr>
        <w:ind w:left="709" w:hanging="709"/>
        <w:jc w:val="both"/>
        <w:rPr>
          <w:bCs/>
          <w:sz w:val="24"/>
        </w:rPr>
      </w:pPr>
      <w:r w:rsidRPr="0070354B">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33D6C52A" w14:textId="77777777" w:rsidR="003A354E" w:rsidRPr="0070354B" w:rsidRDefault="003A354E" w:rsidP="003A354E">
      <w:pPr>
        <w:numPr>
          <w:ilvl w:val="1"/>
          <w:numId w:val="6"/>
        </w:numPr>
        <w:ind w:left="709" w:hanging="709"/>
        <w:jc w:val="both"/>
        <w:rPr>
          <w:bCs/>
          <w:sz w:val="24"/>
        </w:rPr>
      </w:pPr>
      <w:r w:rsidRPr="0070354B">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14954F00" w14:textId="77777777" w:rsidR="003A354E" w:rsidRPr="0070354B" w:rsidRDefault="003A354E" w:rsidP="003A354E">
      <w:pPr>
        <w:spacing w:line="100" w:lineRule="atLeast"/>
        <w:ind w:left="709"/>
        <w:jc w:val="both"/>
        <w:rPr>
          <w:b/>
          <w:bCs/>
          <w:sz w:val="24"/>
        </w:rPr>
      </w:pPr>
    </w:p>
    <w:p w14:paraId="03B27649" w14:textId="128EBEBA" w:rsidR="003A354E" w:rsidRPr="0070354B" w:rsidRDefault="003A354E" w:rsidP="008658ED">
      <w:pPr>
        <w:numPr>
          <w:ilvl w:val="0"/>
          <w:numId w:val="6"/>
        </w:numPr>
        <w:spacing w:line="100" w:lineRule="atLeast"/>
        <w:ind w:left="0" w:firstLine="0"/>
        <w:jc w:val="both"/>
        <w:rPr>
          <w:b/>
          <w:bCs/>
          <w:sz w:val="24"/>
        </w:rPr>
      </w:pPr>
      <w:r w:rsidRPr="0070354B">
        <w:rPr>
          <w:b/>
          <w:bCs/>
          <w:sz w:val="24"/>
        </w:rPr>
        <w:lastRenderedPageBreak/>
        <w:t>Требования к сопроводительной документации на поставляемый Товар:</w:t>
      </w:r>
    </w:p>
    <w:p w14:paraId="6DF70599" w14:textId="77777777" w:rsidR="003A354E" w:rsidRPr="0070354B" w:rsidRDefault="003A354E" w:rsidP="003A354E">
      <w:pPr>
        <w:numPr>
          <w:ilvl w:val="1"/>
          <w:numId w:val="6"/>
        </w:numPr>
        <w:ind w:left="709" w:hanging="709"/>
        <w:jc w:val="both"/>
        <w:rPr>
          <w:bCs/>
          <w:sz w:val="24"/>
        </w:rPr>
      </w:pPr>
      <w:r w:rsidRPr="0070354B">
        <w:rPr>
          <w:bCs/>
          <w:sz w:val="24"/>
        </w:rPr>
        <w:t>Поставщик предоставляет Покупателю с каждой партией Товара следующие относящиеся к Товару документы:</w:t>
      </w:r>
    </w:p>
    <w:p w14:paraId="389EA59D" w14:textId="77777777" w:rsidR="003A354E" w:rsidRPr="0070354B" w:rsidRDefault="003A354E" w:rsidP="00E636E4">
      <w:pPr>
        <w:pStyle w:val="af4"/>
        <w:numPr>
          <w:ilvl w:val="0"/>
          <w:numId w:val="11"/>
        </w:numPr>
        <w:ind w:left="1276" w:hanging="567"/>
        <w:jc w:val="both"/>
        <w:rPr>
          <w:bCs/>
          <w:sz w:val="24"/>
        </w:rPr>
      </w:pPr>
      <w:r w:rsidRPr="0070354B">
        <w:rPr>
          <w:bCs/>
          <w:sz w:val="24"/>
        </w:rPr>
        <w:t>ТОРГ-12 либо УПД;</w:t>
      </w:r>
    </w:p>
    <w:p w14:paraId="39443926" w14:textId="77777777" w:rsidR="003A354E" w:rsidRPr="0070354B" w:rsidRDefault="003A354E" w:rsidP="00E636E4">
      <w:pPr>
        <w:pStyle w:val="af4"/>
        <w:numPr>
          <w:ilvl w:val="0"/>
          <w:numId w:val="11"/>
        </w:numPr>
        <w:ind w:left="1276" w:hanging="567"/>
        <w:jc w:val="both"/>
        <w:rPr>
          <w:bCs/>
          <w:sz w:val="24"/>
        </w:rPr>
      </w:pPr>
      <w:r w:rsidRPr="0070354B">
        <w:rPr>
          <w:bCs/>
          <w:sz w:val="24"/>
        </w:rPr>
        <w:t>Счет-фактура (при условии поставки Товара по товарной накладной по форме ТОРГ-12);</w:t>
      </w:r>
    </w:p>
    <w:p w14:paraId="09513ABA" w14:textId="77777777" w:rsidR="003A354E" w:rsidRPr="0070354B" w:rsidRDefault="003A354E" w:rsidP="00E636E4">
      <w:pPr>
        <w:pStyle w:val="af4"/>
        <w:numPr>
          <w:ilvl w:val="0"/>
          <w:numId w:val="11"/>
        </w:numPr>
        <w:ind w:left="1276" w:hanging="567"/>
        <w:jc w:val="both"/>
        <w:rPr>
          <w:bCs/>
          <w:sz w:val="24"/>
        </w:rPr>
      </w:pPr>
      <w:r w:rsidRPr="0070354B">
        <w:rPr>
          <w:bCs/>
          <w:sz w:val="24"/>
        </w:rPr>
        <w:t>Счет на оплату со ссылкой на реквизиты Договора;</w:t>
      </w:r>
    </w:p>
    <w:p w14:paraId="0C46B5D5" w14:textId="78056931" w:rsidR="003A354E" w:rsidRPr="0070354B" w:rsidRDefault="003A354E" w:rsidP="00E636E4">
      <w:pPr>
        <w:pStyle w:val="af4"/>
        <w:numPr>
          <w:ilvl w:val="0"/>
          <w:numId w:val="11"/>
        </w:numPr>
        <w:ind w:left="1276" w:hanging="567"/>
        <w:jc w:val="both"/>
        <w:rPr>
          <w:bCs/>
          <w:sz w:val="24"/>
        </w:rPr>
      </w:pPr>
      <w:r w:rsidRPr="0070354B">
        <w:rPr>
          <w:bCs/>
          <w:sz w:val="24"/>
        </w:rPr>
        <w:t>Техническая документация на Товар (технический паспорт</w:t>
      </w:r>
      <w:r w:rsidR="00E51D66" w:rsidRPr="0070354B">
        <w:rPr>
          <w:bCs/>
          <w:sz w:val="24"/>
        </w:rPr>
        <w:t xml:space="preserve"> на лебедку и на пружину тормоза</w:t>
      </w:r>
      <w:r w:rsidRPr="0070354B">
        <w:rPr>
          <w:bCs/>
          <w:sz w:val="24"/>
        </w:rPr>
        <w:t>, инструкцию по эксплуатации на русском языка и иную предусмотренную предприятием-изготовителем документацию);</w:t>
      </w:r>
    </w:p>
    <w:p w14:paraId="0FBA7211" w14:textId="4742A929" w:rsidR="003A354E" w:rsidRPr="0070354B" w:rsidRDefault="003A354E" w:rsidP="00E636E4">
      <w:pPr>
        <w:pStyle w:val="af4"/>
        <w:numPr>
          <w:ilvl w:val="0"/>
          <w:numId w:val="11"/>
        </w:numPr>
        <w:ind w:left="1276" w:hanging="567"/>
        <w:jc w:val="both"/>
        <w:rPr>
          <w:bCs/>
          <w:sz w:val="24"/>
        </w:rPr>
      </w:pPr>
      <w:r w:rsidRPr="0070354B">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14:paraId="636054BF" w14:textId="26C380B2" w:rsidR="00E51D66" w:rsidRPr="0070354B" w:rsidRDefault="00E51D66" w:rsidP="00E636E4">
      <w:pPr>
        <w:pStyle w:val="af4"/>
        <w:numPr>
          <w:ilvl w:val="0"/>
          <w:numId w:val="11"/>
        </w:numPr>
        <w:ind w:left="1276" w:hanging="567"/>
        <w:jc w:val="both"/>
        <w:rPr>
          <w:bCs/>
          <w:sz w:val="24"/>
        </w:rPr>
      </w:pPr>
      <w:r w:rsidRPr="0070354B">
        <w:rPr>
          <w:bCs/>
          <w:sz w:val="24"/>
        </w:rPr>
        <w:t xml:space="preserve">Декларацию соответствия </w:t>
      </w:r>
      <w:proofErr w:type="gramStart"/>
      <w:r w:rsidRPr="0070354B">
        <w:rPr>
          <w:bCs/>
          <w:sz w:val="24"/>
        </w:rPr>
        <w:t>требованиям  ТР</w:t>
      </w:r>
      <w:proofErr w:type="gramEnd"/>
      <w:r w:rsidRPr="0070354B">
        <w:rPr>
          <w:bCs/>
          <w:sz w:val="24"/>
        </w:rPr>
        <w:t xml:space="preserve"> ТС 004.</w:t>
      </w:r>
    </w:p>
    <w:p w14:paraId="7EB6A6CD" w14:textId="77777777" w:rsidR="003A354E" w:rsidRPr="0070354B" w:rsidRDefault="003A354E" w:rsidP="00E636E4">
      <w:pPr>
        <w:pStyle w:val="af4"/>
        <w:numPr>
          <w:ilvl w:val="0"/>
          <w:numId w:val="11"/>
        </w:numPr>
        <w:ind w:left="1276" w:hanging="567"/>
        <w:jc w:val="both"/>
        <w:rPr>
          <w:bCs/>
          <w:sz w:val="24"/>
        </w:rPr>
      </w:pPr>
      <w:r w:rsidRPr="0070354B">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402A0241" w14:textId="77777777" w:rsidR="003A354E" w:rsidRPr="0070354B" w:rsidRDefault="003A354E" w:rsidP="00E636E4">
      <w:pPr>
        <w:pStyle w:val="af4"/>
        <w:numPr>
          <w:ilvl w:val="0"/>
          <w:numId w:val="11"/>
        </w:numPr>
        <w:ind w:left="1276" w:hanging="567"/>
        <w:jc w:val="both"/>
        <w:rPr>
          <w:bCs/>
          <w:sz w:val="24"/>
        </w:rPr>
      </w:pPr>
      <w:r w:rsidRPr="0070354B">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50BD51D0" w14:textId="41BCF94D" w:rsidR="00EE6C91" w:rsidRPr="0070354B" w:rsidRDefault="00EE6C91" w:rsidP="00EE6C91">
      <w:pPr>
        <w:jc w:val="both"/>
        <w:rPr>
          <w:bCs/>
          <w:sz w:val="24"/>
        </w:rPr>
      </w:pPr>
    </w:p>
    <w:sectPr w:rsidR="00EE6C91" w:rsidRPr="0070354B" w:rsidSect="0070354B">
      <w:headerReference w:type="default" r:id="rId8"/>
      <w:footerReference w:type="default" r:id="rId9"/>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1B47" w14:textId="77777777" w:rsidR="00CE7D74" w:rsidRDefault="00CE7D74" w:rsidP="00B27C92">
      <w:r>
        <w:separator/>
      </w:r>
    </w:p>
  </w:endnote>
  <w:endnote w:type="continuationSeparator" w:id="0">
    <w:p w14:paraId="642365AA" w14:textId="77777777" w:rsidR="00CE7D74" w:rsidRDefault="00CE7D74"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D42A70" w:rsidRPr="0031687F" w14:paraId="53219358" w14:textId="77777777" w:rsidTr="00B14359">
      <w:trPr>
        <w:trHeight w:val="129"/>
      </w:trPr>
      <w:tc>
        <w:tcPr>
          <w:tcW w:w="15393" w:type="dxa"/>
          <w:shd w:val="clear" w:color="auto" w:fill="auto"/>
        </w:tcPr>
        <w:p w14:paraId="1E2A2D89" w14:textId="77777777" w:rsidR="00D42A70" w:rsidRPr="0031687F" w:rsidRDefault="00D42A70" w:rsidP="00A70855">
          <w:pPr>
            <w:spacing w:line="100" w:lineRule="atLeast"/>
            <w:jc w:val="right"/>
            <w:rPr>
              <w:sz w:val="20"/>
              <w:szCs w:val="20"/>
            </w:rPr>
          </w:pPr>
        </w:p>
      </w:tc>
    </w:tr>
    <w:tr w:rsidR="00D42A70" w:rsidRPr="0031687F" w14:paraId="10587EA7" w14:textId="77777777" w:rsidTr="00B14359">
      <w:trPr>
        <w:trHeight w:val="138"/>
      </w:trPr>
      <w:tc>
        <w:tcPr>
          <w:tcW w:w="15393" w:type="dxa"/>
          <w:shd w:val="clear" w:color="auto" w:fill="auto"/>
        </w:tcPr>
        <w:p w14:paraId="4A1E881C" w14:textId="704FECE9"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9D48D4">
            <w:rPr>
              <w:b/>
              <w:bCs/>
              <w:noProof/>
              <w:sz w:val="20"/>
              <w:szCs w:val="20"/>
            </w:rPr>
            <w:t>15</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9D48D4">
            <w:rPr>
              <w:b/>
              <w:bCs/>
              <w:noProof/>
              <w:sz w:val="20"/>
              <w:szCs w:val="20"/>
            </w:rPr>
            <w:t>15</w:t>
          </w:r>
          <w:r w:rsidRPr="0031687F">
            <w:rPr>
              <w:b/>
              <w:bCs/>
              <w:sz w:val="20"/>
              <w:szCs w:val="20"/>
            </w:rPr>
            <w:fldChar w:fldCharType="end"/>
          </w:r>
        </w:p>
      </w:tc>
    </w:tr>
  </w:tbl>
  <w:p w14:paraId="2DFF966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38E8" w14:textId="77777777" w:rsidR="00CE7D74" w:rsidRDefault="00CE7D74" w:rsidP="00B27C92">
      <w:r>
        <w:separator/>
      </w:r>
    </w:p>
  </w:footnote>
  <w:footnote w:type="continuationSeparator" w:id="0">
    <w:p w14:paraId="1D7BEDC4" w14:textId="77777777" w:rsidR="00CE7D74" w:rsidRDefault="00CE7D74"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560E"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F971F1"/>
    <w:multiLevelType w:val="hybridMultilevel"/>
    <w:tmpl w:val="EFB45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A94075"/>
    <w:multiLevelType w:val="multilevel"/>
    <w:tmpl w:val="FEDC00E8"/>
    <w:lvl w:ilvl="0">
      <w:start w:val="5"/>
      <w:numFmt w:val="decimal"/>
      <w:lvlText w:val="%1."/>
      <w:lvlJc w:val="left"/>
      <w:pPr>
        <w:ind w:left="218" w:hanging="360"/>
      </w:pPr>
      <w:rPr>
        <w:rFonts w:hint="default"/>
        <w:b/>
      </w:rPr>
    </w:lvl>
    <w:lvl w:ilvl="1">
      <w:start w:val="6"/>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6" w15:restartNumberingAfterBreak="0">
    <w:nsid w:val="18DE286F"/>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7"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446B0F"/>
    <w:multiLevelType w:val="hybridMultilevel"/>
    <w:tmpl w:val="FCBEC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4362B7"/>
    <w:multiLevelType w:val="hybridMultilevel"/>
    <w:tmpl w:val="B6C8BB2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114B5"/>
    <w:multiLevelType w:val="hybridMultilevel"/>
    <w:tmpl w:val="53EE2428"/>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E467639"/>
    <w:multiLevelType w:val="hybridMultilevel"/>
    <w:tmpl w:val="506CA6C8"/>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E04D31"/>
    <w:multiLevelType w:val="hybridMultilevel"/>
    <w:tmpl w:val="3108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1"/>
  </w:num>
  <w:num w:numId="5">
    <w:abstractNumId w:val="1"/>
  </w:num>
  <w:num w:numId="6">
    <w:abstractNumId w:val="7"/>
  </w:num>
  <w:num w:numId="7">
    <w:abstractNumId w:val="5"/>
  </w:num>
  <w:num w:numId="8">
    <w:abstractNumId w:val="12"/>
  </w:num>
  <w:num w:numId="9">
    <w:abstractNumId w:val="19"/>
  </w:num>
  <w:num w:numId="10">
    <w:abstractNumId w:val="4"/>
  </w:num>
  <w:num w:numId="11">
    <w:abstractNumId w:val="17"/>
  </w:num>
  <w:num w:numId="12">
    <w:abstractNumId w:val="11"/>
  </w:num>
  <w:num w:numId="13">
    <w:abstractNumId w:val="20"/>
  </w:num>
  <w:num w:numId="14">
    <w:abstractNumId w:val="10"/>
  </w:num>
  <w:num w:numId="15">
    <w:abstractNumId w:val="9"/>
  </w:num>
  <w:num w:numId="16">
    <w:abstractNumId w:val="23"/>
  </w:num>
  <w:num w:numId="17">
    <w:abstractNumId w:val="15"/>
  </w:num>
  <w:num w:numId="18">
    <w:abstractNumId w:val="2"/>
  </w:num>
  <w:num w:numId="19">
    <w:abstractNumId w:val="22"/>
  </w:num>
  <w:num w:numId="20">
    <w:abstractNumId w:val="14"/>
  </w:num>
  <w:num w:numId="21">
    <w:abstractNumId w:val="6"/>
  </w:num>
  <w:num w:numId="22">
    <w:abstractNumId w:val="3"/>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5C4F"/>
    <w:rsid w:val="00015EEB"/>
    <w:rsid w:val="00030AF1"/>
    <w:rsid w:val="00035EAF"/>
    <w:rsid w:val="000412BC"/>
    <w:rsid w:val="0007075F"/>
    <w:rsid w:val="0007630F"/>
    <w:rsid w:val="00076B70"/>
    <w:rsid w:val="000877EC"/>
    <w:rsid w:val="0009038E"/>
    <w:rsid w:val="00097F4F"/>
    <w:rsid w:val="000A196D"/>
    <w:rsid w:val="000A28BB"/>
    <w:rsid w:val="000B49AD"/>
    <w:rsid w:val="000D0627"/>
    <w:rsid w:val="000E75AE"/>
    <w:rsid w:val="000F37FC"/>
    <w:rsid w:val="000F6C75"/>
    <w:rsid w:val="0010113A"/>
    <w:rsid w:val="00107A9E"/>
    <w:rsid w:val="0011190C"/>
    <w:rsid w:val="0011479F"/>
    <w:rsid w:val="001220DF"/>
    <w:rsid w:val="00126BA3"/>
    <w:rsid w:val="00127AF2"/>
    <w:rsid w:val="001376D8"/>
    <w:rsid w:val="00162ABF"/>
    <w:rsid w:val="001836B5"/>
    <w:rsid w:val="00183FDA"/>
    <w:rsid w:val="0019078B"/>
    <w:rsid w:val="00197FC2"/>
    <w:rsid w:val="001A4AAF"/>
    <w:rsid w:val="001A4C11"/>
    <w:rsid w:val="001B144C"/>
    <w:rsid w:val="001B6561"/>
    <w:rsid w:val="001B6616"/>
    <w:rsid w:val="001B7B16"/>
    <w:rsid w:val="001D3475"/>
    <w:rsid w:val="00200EBA"/>
    <w:rsid w:val="00204D05"/>
    <w:rsid w:val="00204E14"/>
    <w:rsid w:val="00216764"/>
    <w:rsid w:val="00225BB8"/>
    <w:rsid w:val="00225E75"/>
    <w:rsid w:val="00231C97"/>
    <w:rsid w:val="0023632D"/>
    <w:rsid w:val="00252A1F"/>
    <w:rsid w:val="00265591"/>
    <w:rsid w:val="002708D4"/>
    <w:rsid w:val="00271F36"/>
    <w:rsid w:val="00275BE9"/>
    <w:rsid w:val="00284D0C"/>
    <w:rsid w:val="00297017"/>
    <w:rsid w:val="002A3E89"/>
    <w:rsid w:val="002A6BF5"/>
    <w:rsid w:val="002B476F"/>
    <w:rsid w:val="002B5BD3"/>
    <w:rsid w:val="002B6EE9"/>
    <w:rsid w:val="002C239F"/>
    <w:rsid w:val="002E1A88"/>
    <w:rsid w:val="002E678B"/>
    <w:rsid w:val="002F102F"/>
    <w:rsid w:val="002F5235"/>
    <w:rsid w:val="00302631"/>
    <w:rsid w:val="00310B62"/>
    <w:rsid w:val="00322A9C"/>
    <w:rsid w:val="00325138"/>
    <w:rsid w:val="00327EB1"/>
    <w:rsid w:val="003300D7"/>
    <w:rsid w:val="003312EC"/>
    <w:rsid w:val="0034123A"/>
    <w:rsid w:val="00347314"/>
    <w:rsid w:val="003519CF"/>
    <w:rsid w:val="00351EA0"/>
    <w:rsid w:val="00356758"/>
    <w:rsid w:val="00372624"/>
    <w:rsid w:val="00372A89"/>
    <w:rsid w:val="00392D0F"/>
    <w:rsid w:val="00394BA7"/>
    <w:rsid w:val="00395D21"/>
    <w:rsid w:val="003977BB"/>
    <w:rsid w:val="00397E10"/>
    <w:rsid w:val="003A354E"/>
    <w:rsid w:val="003A47FC"/>
    <w:rsid w:val="003B1DF1"/>
    <w:rsid w:val="003B2E12"/>
    <w:rsid w:val="003C0012"/>
    <w:rsid w:val="003C1A05"/>
    <w:rsid w:val="003C7562"/>
    <w:rsid w:val="003C7B1B"/>
    <w:rsid w:val="003E1D52"/>
    <w:rsid w:val="003E33D1"/>
    <w:rsid w:val="003F7522"/>
    <w:rsid w:val="003F768F"/>
    <w:rsid w:val="00405931"/>
    <w:rsid w:val="004101D1"/>
    <w:rsid w:val="004112BD"/>
    <w:rsid w:val="00416331"/>
    <w:rsid w:val="00416F15"/>
    <w:rsid w:val="004239FD"/>
    <w:rsid w:val="00432EC6"/>
    <w:rsid w:val="00434FCF"/>
    <w:rsid w:val="0043663D"/>
    <w:rsid w:val="004370FA"/>
    <w:rsid w:val="004509CB"/>
    <w:rsid w:val="004556EB"/>
    <w:rsid w:val="0046155A"/>
    <w:rsid w:val="00482A59"/>
    <w:rsid w:val="004903A8"/>
    <w:rsid w:val="004919B1"/>
    <w:rsid w:val="00492323"/>
    <w:rsid w:val="004A0004"/>
    <w:rsid w:val="004B2D48"/>
    <w:rsid w:val="004B792B"/>
    <w:rsid w:val="004C3180"/>
    <w:rsid w:val="004C449B"/>
    <w:rsid w:val="004C60F8"/>
    <w:rsid w:val="004D1E80"/>
    <w:rsid w:val="004D5565"/>
    <w:rsid w:val="004E08CF"/>
    <w:rsid w:val="004E1094"/>
    <w:rsid w:val="004F54B7"/>
    <w:rsid w:val="005001C6"/>
    <w:rsid w:val="00511622"/>
    <w:rsid w:val="00514367"/>
    <w:rsid w:val="005277C9"/>
    <w:rsid w:val="005335C5"/>
    <w:rsid w:val="005340D8"/>
    <w:rsid w:val="00541CF1"/>
    <w:rsid w:val="005453A7"/>
    <w:rsid w:val="00555B2F"/>
    <w:rsid w:val="00560204"/>
    <w:rsid w:val="00560E20"/>
    <w:rsid w:val="00563666"/>
    <w:rsid w:val="0057005D"/>
    <w:rsid w:val="005712AC"/>
    <w:rsid w:val="00573468"/>
    <w:rsid w:val="00573E9B"/>
    <w:rsid w:val="005771F7"/>
    <w:rsid w:val="005833E2"/>
    <w:rsid w:val="005847FA"/>
    <w:rsid w:val="00586555"/>
    <w:rsid w:val="00586792"/>
    <w:rsid w:val="00586DBE"/>
    <w:rsid w:val="00587002"/>
    <w:rsid w:val="00594264"/>
    <w:rsid w:val="005A0A33"/>
    <w:rsid w:val="005A33F7"/>
    <w:rsid w:val="005B4C6D"/>
    <w:rsid w:val="005B7846"/>
    <w:rsid w:val="005C067C"/>
    <w:rsid w:val="005C2D99"/>
    <w:rsid w:val="005D5BD5"/>
    <w:rsid w:val="005F098B"/>
    <w:rsid w:val="00603C3F"/>
    <w:rsid w:val="00605BD5"/>
    <w:rsid w:val="00606F92"/>
    <w:rsid w:val="00607223"/>
    <w:rsid w:val="006079D6"/>
    <w:rsid w:val="00623747"/>
    <w:rsid w:val="00625A6C"/>
    <w:rsid w:val="00627E6A"/>
    <w:rsid w:val="0063592A"/>
    <w:rsid w:val="00635E74"/>
    <w:rsid w:val="00651048"/>
    <w:rsid w:val="00651941"/>
    <w:rsid w:val="00666C76"/>
    <w:rsid w:val="00683683"/>
    <w:rsid w:val="00684499"/>
    <w:rsid w:val="006958F6"/>
    <w:rsid w:val="006A2829"/>
    <w:rsid w:val="006A7425"/>
    <w:rsid w:val="006B3FC0"/>
    <w:rsid w:val="006B5A76"/>
    <w:rsid w:val="006C23D6"/>
    <w:rsid w:val="006C50FC"/>
    <w:rsid w:val="006C51F9"/>
    <w:rsid w:val="006D413B"/>
    <w:rsid w:val="006D5138"/>
    <w:rsid w:val="006E0A38"/>
    <w:rsid w:val="006E0B59"/>
    <w:rsid w:val="006E4C70"/>
    <w:rsid w:val="0070354B"/>
    <w:rsid w:val="0070431F"/>
    <w:rsid w:val="00705BDA"/>
    <w:rsid w:val="00711E1E"/>
    <w:rsid w:val="007137E3"/>
    <w:rsid w:val="00716550"/>
    <w:rsid w:val="0071701A"/>
    <w:rsid w:val="00727577"/>
    <w:rsid w:val="00742B3E"/>
    <w:rsid w:val="007440A9"/>
    <w:rsid w:val="00745AAF"/>
    <w:rsid w:val="00747CB6"/>
    <w:rsid w:val="0076512D"/>
    <w:rsid w:val="007721EB"/>
    <w:rsid w:val="0078306C"/>
    <w:rsid w:val="00784E7B"/>
    <w:rsid w:val="007937F3"/>
    <w:rsid w:val="007A104E"/>
    <w:rsid w:val="007B0086"/>
    <w:rsid w:val="007C0434"/>
    <w:rsid w:val="007C1BFC"/>
    <w:rsid w:val="007D5471"/>
    <w:rsid w:val="007D6244"/>
    <w:rsid w:val="007D6463"/>
    <w:rsid w:val="007E35B3"/>
    <w:rsid w:val="007E4646"/>
    <w:rsid w:val="0081052A"/>
    <w:rsid w:val="00814314"/>
    <w:rsid w:val="008178C2"/>
    <w:rsid w:val="008205F5"/>
    <w:rsid w:val="00822496"/>
    <w:rsid w:val="0082301F"/>
    <w:rsid w:val="00830B1E"/>
    <w:rsid w:val="00830FD2"/>
    <w:rsid w:val="0084114B"/>
    <w:rsid w:val="008472A5"/>
    <w:rsid w:val="008502D6"/>
    <w:rsid w:val="00850968"/>
    <w:rsid w:val="00856C96"/>
    <w:rsid w:val="0086043D"/>
    <w:rsid w:val="008645FE"/>
    <w:rsid w:val="00864938"/>
    <w:rsid w:val="008658ED"/>
    <w:rsid w:val="0086612A"/>
    <w:rsid w:val="00867472"/>
    <w:rsid w:val="00872F37"/>
    <w:rsid w:val="0087779E"/>
    <w:rsid w:val="00880AF8"/>
    <w:rsid w:val="00885D14"/>
    <w:rsid w:val="00890607"/>
    <w:rsid w:val="00891147"/>
    <w:rsid w:val="00895DD6"/>
    <w:rsid w:val="008A3CC7"/>
    <w:rsid w:val="008A4DEC"/>
    <w:rsid w:val="008A5E8D"/>
    <w:rsid w:val="008A623B"/>
    <w:rsid w:val="008B3294"/>
    <w:rsid w:val="008B5727"/>
    <w:rsid w:val="008B72BC"/>
    <w:rsid w:val="008B75A4"/>
    <w:rsid w:val="008B763E"/>
    <w:rsid w:val="008C6128"/>
    <w:rsid w:val="008C67C0"/>
    <w:rsid w:val="008D1C41"/>
    <w:rsid w:val="008D7E13"/>
    <w:rsid w:val="008E1305"/>
    <w:rsid w:val="008E211A"/>
    <w:rsid w:val="008E409A"/>
    <w:rsid w:val="008E5B28"/>
    <w:rsid w:val="008E623B"/>
    <w:rsid w:val="008E6541"/>
    <w:rsid w:val="008F4CE8"/>
    <w:rsid w:val="008F724E"/>
    <w:rsid w:val="008F75C4"/>
    <w:rsid w:val="009047BF"/>
    <w:rsid w:val="00906A1A"/>
    <w:rsid w:val="0092121E"/>
    <w:rsid w:val="00925045"/>
    <w:rsid w:val="00932760"/>
    <w:rsid w:val="00936F8D"/>
    <w:rsid w:val="00947D68"/>
    <w:rsid w:val="0095443E"/>
    <w:rsid w:val="00954CBE"/>
    <w:rsid w:val="00975E21"/>
    <w:rsid w:val="00977882"/>
    <w:rsid w:val="00977A56"/>
    <w:rsid w:val="00983F4A"/>
    <w:rsid w:val="00997EBA"/>
    <w:rsid w:val="009B480E"/>
    <w:rsid w:val="009C084C"/>
    <w:rsid w:val="009C2CB1"/>
    <w:rsid w:val="009C6F1B"/>
    <w:rsid w:val="009D48D4"/>
    <w:rsid w:val="009E0586"/>
    <w:rsid w:val="009E4B3A"/>
    <w:rsid w:val="009F2371"/>
    <w:rsid w:val="009F3FA2"/>
    <w:rsid w:val="00A02228"/>
    <w:rsid w:val="00A049D0"/>
    <w:rsid w:val="00A04CF0"/>
    <w:rsid w:val="00A10CB9"/>
    <w:rsid w:val="00A11126"/>
    <w:rsid w:val="00A24DB7"/>
    <w:rsid w:val="00A27771"/>
    <w:rsid w:val="00A368BE"/>
    <w:rsid w:val="00A41DBB"/>
    <w:rsid w:val="00A42D5B"/>
    <w:rsid w:val="00A47BFE"/>
    <w:rsid w:val="00A530D3"/>
    <w:rsid w:val="00A6539C"/>
    <w:rsid w:val="00A6596B"/>
    <w:rsid w:val="00A70855"/>
    <w:rsid w:val="00A76344"/>
    <w:rsid w:val="00A81D9A"/>
    <w:rsid w:val="00A840F8"/>
    <w:rsid w:val="00A907E3"/>
    <w:rsid w:val="00A958AF"/>
    <w:rsid w:val="00AA184A"/>
    <w:rsid w:val="00AA24A0"/>
    <w:rsid w:val="00AA2706"/>
    <w:rsid w:val="00AB3EC2"/>
    <w:rsid w:val="00AB4D77"/>
    <w:rsid w:val="00AD316D"/>
    <w:rsid w:val="00AE6B4C"/>
    <w:rsid w:val="00AE6F36"/>
    <w:rsid w:val="00AF5249"/>
    <w:rsid w:val="00AF6DFD"/>
    <w:rsid w:val="00B07E6A"/>
    <w:rsid w:val="00B14359"/>
    <w:rsid w:val="00B17994"/>
    <w:rsid w:val="00B24C42"/>
    <w:rsid w:val="00B27C92"/>
    <w:rsid w:val="00B35BBD"/>
    <w:rsid w:val="00B35CC1"/>
    <w:rsid w:val="00B56A1E"/>
    <w:rsid w:val="00B57524"/>
    <w:rsid w:val="00B617D0"/>
    <w:rsid w:val="00B66103"/>
    <w:rsid w:val="00B70E36"/>
    <w:rsid w:val="00B86CA6"/>
    <w:rsid w:val="00B94664"/>
    <w:rsid w:val="00B946E1"/>
    <w:rsid w:val="00BB130B"/>
    <w:rsid w:val="00BB4573"/>
    <w:rsid w:val="00BB46FB"/>
    <w:rsid w:val="00BC22DA"/>
    <w:rsid w:val="00BC2DFC"/>
    <w:rsid w:val="00BC4B56"/>
    <w:rsid w:val="00BD46CC"/>
    <w:rsid w:val="00BE0AC8"/>
    <w:rsid w:val="00BE0C25"/>
    <w:rsid w:val="00C01416"/>
    <w:rsid w:val="00C077A1"/>
    <w:rsid w:val="00C303A9"/>
    <w:rsid w:val="00C30601"/>
    <w:rsid w:val="00C36BCB"/>
    <w:rsid w:val="00C4277C"/>
    <w:rsid w:val="00C443BF"/>
    <w:rsid w:val="00C47105"/>
    <w:rsid w:val="00C549BD"/>
    <w:rsid w:val="00C67634"/>
    <w:rsid w:val="00C67820"/>
    <w:rsid w:val="00C81555"/>
    <w:rsid w:val="00C84488"/>
    <w:rsid w:val="00C95420"/>
    <w:rsid w:val="00CB1002"/>
    <w:rsid w:val="00CB3EFF"/>
    <w:rsid w:val="00CC79CE"/>
    <w:rsid w:val="00CD1AC5"/>
    <w:rsid w:val="00CE29E3"/>
    <w:rsid w:val="00CE579F"/>
    <w:rsid w:val="00CE6546"/>
    <w:rsid w:val="00CE7D74"/>
    <w:rsid w:val="00D036CA"/>
    <w:rsid w:val="00D06D6F"/>
    <w:rsid w:val="00D119D6"/>
    <w:rsid w:val="00D1254D"/>
    <w:rsid w:val="00D13496"/>
    <w:rsid w:val="00D23FB6"/>
    <w:rsid w:val="00D42A70"/>
    <w:rsid w:val="00D45F36"/>
    <w:rsid w:val="00D47192"/>
    <w:rsid w:val="00D51380"/>
    <w:rsid w:val="00D5145C"/>
    <w:rsid w:val="00D578C0"/>
    <w:rsid w:val="00D64E34"/>
    <w:rsid w:val="00D7048C"/>
    <w:rsid w:val="00D83E94"/>
    <w:rsid w:val="00D92CCB"/>
    <w:rsid w:val="00D932D1"/>
    <w:rsid w:val="00D94302"/>
    <w:rsid w:val="00DA03D9"/>
    <w:rsid w:val="00DA282A"/>
    <w:rsid w:val="00DA3DE5"/>
    <w:rsid w:val="00DB2747"/>
    <w:rsid w:val="00DB6615"/>
    <w:rsid w:val="00DD044E"/>
    <w:rsid w:val="00DD456F"/>
    <w:rsid w:val="00DE3D11"/>
    <w:rsid w:val="00DE47B4"/>
    <w:rsid w:val="00DF2752"/>
    <w:rsid w:val="00DF28F0"/>
    <w:rsid w:val="00E07EED"/>
    <w:rsid w:val="00E14855"/>
    <w:rsid w:val="00E2762C"/>
    <w:rsid w:val="00E2792C"/>
    <w:rsid w:val="00E43F02"/>
    <w:rsid w:val="00E517CC"/>
    <w:rsid w:val="00E51D66"/>
    <w:rsid w:val="00E636E4"/>
    <w:rsid w:val="00E85E10"/>
    <w:rsid w:val="00EA07F3"/>
    <w:rsid w:val="00EA2835"/>
    <w:rsid w:val="00EA47A3"/>
    <w:rsid w:val="00EA56BD"/>
    <w:rsid w:val="00EA6EDE"/>
    <w:rsid w:val="00EA7E10"/>
    <w:rsid w:val="00EA7FBF"/>
    <w:rsid w:val="00EB4D55"/>
    <w:rsid w:val="00EB5F6F"/>
    <w:rsid w:val="00EC194D"/>
    <w:rsid w:val="00EC34B3"/>
    <w:rsid w:val="00EC55A8"/>
    <w:rsid w:val="00EC7788"/>
    <w:rsid w:val="00ED27EB"/>
    <w:rsid w:val="00EE058F"/>
    <w:rsid w:val="00EE0608"/>
    <w:rsid w:val="00EE6C91"/>
    <w:rsid w:val="00F03943"/>
    <w:rsid w:val="00F0484F"/>
    <w:rsid w:val="00F13D3D"/>
    <w:rsid w:val="00F14166"/>
    <w:rsid w:val="00F27092"/>
    <w:rsid w:val="00F403F8"/>
    <w:rsid w:val="00F43FB9"/>
    <w:rsid w:val="00F57851"/>
    <w:rsid w:val="00F57B18"/>
    <w:rsid w:val="00F64E94"/>
    <w:rsid w:val="00F65CC2"/>
    <w:rsid w:val="00F712F0"/>
    <w:rsid w:val="00F75C86"/>
    <w:rsid w:val="00F830FB"/>
    <w:rsid w:val="00F867AC"/>
    <w:rsid w:val="00F917DA"/>
    <w:rsid w:val="00F970F7"/>
    <w:rsid w:val="00FC38ED"/>
    <w:rsid w:val="00FD2B67"/>
    <w:rsid w:val="00FD3AA6"/>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34AC7F"/>
  <w15:docId w15:val="{FFECD7FC-4AF6-404E-B08E-D3479E8F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table" w:styleId="af6">
    <w:name w:val="Table Grid"/>
    <w:basedOn w:val="a1"/>
    <w:uiPriority w:val="59"/>
    <w:rsid w:val="00BB13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33746689">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404B-41CE-4CEB-8D41-6A7C04DF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3852</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creator>ermolaev</dc:creator>
  <cp:lastModifiedBy>Петрова Оксана Игоревна</cp:lastModifiedBy>
  <cp:revision>10</cp:revision>
  <cp:lastPrinted>2021-09-03T11:39:00Z</cp:lastPrinted>
  <dcterms:created xsi:type="dcterms:W3CDTF">2021-09-07T13:19:00Z</dcterms:created>
  <dcterms:modified xsi:type="dcterms:W3CDTF">2021-09-16T08:02:00Z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